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0CC09" w14:textId="77777777" w:rsidR="001E1266" w:rsidRDefault="001E1266" w:rsidP="001E1266">
      <w:pPr>
        <w:jc w:val="center"/>
        <w:rPr>
          <w:b/>
          <w:sz w:val="22"/>
          <w:szCs w:val="22"/>
        </w:rPr>
      </w:pPr>
      <w:r>
        <w:rPr>
          <w:b/>
          <w:sz w:val="22"/>
          <w:szCs w:val="22"/>
        </w:rPr>
        <w:t>ACADEMIC SENATE MINUTES</w:t>
      </w:r>
    </w:p>
    <w:p w14:paraId="44B05374" w14:textId="77777777" w:rsidR="001E1266" w:rsidRPr="003578BD" w:rsidRDefault="001E1266" w:rsidP="001E1266">
      <w:pPr>
        <w:jc w:val="center"/>
        <w:rPr>
          <w:sz w:val="22"/>
          <w:szCs w:val="22"/>
        </w:rPr>
      </w:pPr>
      <w:r>
        <w:rPr>
          <w:sz w:val="22"/>
          <w:szCs w:val="22"/>
        </w:rPr>
        <w:t>April 21, 2015</w:t>
      </w:r>
    </w:p>
    <w:p w14:paraId="3B7E6F58" w14:textId="77777777" w:rsidR="001E1266" w:rsidRPr="003578BD" w:rsidRDefault="001E1266" w:rsidP="001E1266">
      <w:pPr>
        <w:jc w:val="center"/>
        <w:rPr>
          <w:b/>
          <w:sz w:val="22"/>
          <w:szCs w:val="22"/>
        </w:rPr>
      </w:pPr>
    </w:p>
    <w:p w14:paraId="7C825383" w14:textId="77777777" w:rsidR="001E1266" w:rsidRDefault="001E1266" w:rsidP="001E1266">
      <w:pPr>
        <w:rPr>
          <w:sz w:val="22"/>
          <w:szCs w:val="22"/>
        </w:rPr>
      </w:pPr>
      <w:r>
        <w:rPr>
          <w:sz w:val="22"/>
          <w:szCs w:val="22"/>
        </w:rPr>
        <w:t>Unless noted otherwise, all page numbers refer to the packet used during the meeting, not the current packet you are reading now.</w:t>
      </w:r>
    </w:p>
    <w:p w14:paraId="2ECAD2E9" w14:textId="77777777" w:rsidR="001E1266" w:rsidRDefault="001E1266" w:rsidP="001E1266">
      <w:pPr>
        <w:rPr>
          <w:sz w:val="22"/>
          <w:szCs w:val="22"/>
        </w:rPr>
      </w:pPr>
    </w:p>
    <w:p w14:paraId="4A1DDEB8" w14:textId="19C0FBCB" w:rsidR="001E1266" w:rsidRPr="00FC0B36" w:rsidRDefault="001E1266" w:rsidP="001E1266">
      <w:pPr>
        <w:rPr>
          <w:sz w:val="22"/>
          <w:szCs w:val="22"/>
        </w:rPr>
      </w:pPr>
      <w:r>
        <w:rPr>
          <w:b/>
          <w:sz w:val="22"/>
          <w:szCs w:val="22"/>
        </w:rPr>
        <w:t xml:space="preserve">1. </w:t>
      </w:r>
      <w:r w:rsidRPr="00056570">
        <w:rPr>
          <w:b/>
          <w:sz w:val="22"/>
          <w:szCs w:val="22"/>
        </w:rPr>
        <w:t>CALL TO ORDER</w:t>
      </w:r>
      <w:r w:rsidRPr="00056570">
        <w:rPr>
          <w:sz w:val="22"/>
          <w:szCs w:val="22"/>
        </w:rPr>
        <w:t xml:space="preserve"> Senate Co-Presidents Jeffries and Striepe called the Academic Senate meeting to order on </w:t>
      </w:r>
      <w:r w:rsidR="00FC49D3" w:rsidRPr="00056570">
        <w:rPr>
          <w:sz w:val="22"/>
          <w:szCs w:val="22"/>
        </w:rPr>
        <w:t>April 21</w:t>
      </w:r>
      <w:r w:rsidR="00FC0B36" w:rsidRPr="00056570">
        <w:rPr>
          <w:sz w:val="22"/>
          <w:szCs w:val="22"/>
        </w:rPr>
        <w:t>, 2015</w:t>
      </w:r>
      <w:r w:rsidRPr="00056570">
        <w:rPr>
          <w:sz w:val="22"/>
          <w:szCs w:val="22"/>
        </w:rPr>
        <w:t xml:space="preserve"> </w:t>
      </w:r>
      <w:r w:rsidR="00D87042">
        <w:rPr>
          <w:sz w:val="22"/>
          <w:szCs w:val="22"/>
        </w:rPr>
        <w:t xml:space="preserve">at </w:t>
      </w:r>
      <w:r w:rsidR="00FC0B36" w:rsidRPr="00D87042">
        <w:rPr>
          <w:sz w:val="22"/>
          <w:szCs w:val="22"/>
        </w:rPr>
        <w:t>12:37</w:t>
      </w:r>
      <w:r w:rsidRPr="00D87042">
        <w:rPr>
          <w:sz w:val="22"/>
          <w:szCs w:val="22"/>
        </w:rPr>
        <w:t>.</w:t>
      </w:r>
    </w:p>
    <w:p w14:paraId="5AB5E40B" w14:textId="77777777" w:rsidR="001E1266" w:rsidRDefault="001E1266" w:rsidP="001E1266">
      <w:pPr>
        <w:rPr>
          <w:sz w:val="22"/>
          <w:szCs w:val="22"/>
          <w:u w:val="single"/>
        </w:rPr>
      </w:pPr>
    </w:p>
    <w:p w14:paraId="0EFA6ED0" w14:textId="77777777" w:rsidR="001E1266" w:rsidRDefault="001E1266" w:rsidP="001E1266">
      <w:pPr>
        <w:rPr>
          <w:b/>
          <w:sz w:val="22"/>
          <w:szCs w:val="22"/>
        </w:rPr>
      </w:pPr>
      <w:r w:rsidRPr="005459E3">
        <w:rPr>
          <w:b/>
          <w:sz w:val="22"/>
          <w:szCs w:val="22"/>
        </w:rPr>
        <w:t>2. APPROVAL OF MINUTES</w:t>
      </w:r>
    </w:p>
    <w:p w14:paraId="24DF0C34" w14:textId="77777777" w:rsidR="0098154B" w:rsidRPr="005459E3" w:rsidRDefault="0098154B" w:rsidP="001E1266">
      <w:pPr>
        <w:rPr>
          <w:sz w:val="22"/>
          <w:szCs w:val="22"/>
        </w:rPr>
      </w:pPr>
    </w:p>
    <w:p w14:paraId="35F44689" w14:textId="4E464ECF" w:rsidR="001E1266" w:rsidRDefault="001E1266" w:rsidP="001E1266">
      <w:pPr>
        <w:rPr>
          <w:sz w:val="22"/>
          <w:szCs w:val="22"/>
        </w:rPr>
      </w:pPr>
      <w:r w:rsidRPr="005459E3">
        <w:rPr>
          <w:sz w:val="22"/>
          <w:szCs w:val="22"/>
        </w:rPr>
        <w:t>See pgs. 6-11of</w:t>
      </w:r>
      <w:r w:rsidR="0098154B">
        <w:rPr>
          <w:sz w:val="22"/>
          <w:szCs w:val="22"/>
        </w:rPr>
        <w:t xml:space="preserve"> </w:t>
      </w:r>
      <w:proofErr w:type="gramStart"/>
      <w:r w:rsidR="0098154B">
        <w:rPr>
          <w:sz w:val="22"/>
          <w:szCs w:val="22"/>
        </w:rPr>
        <w:t>packet</w:t>
      </w:r>
      <w:proofErr w:type="gramEnd"/>
      <w:r w:rsidRPr="005459E3">
        <w:rPr>
          <w:sz w:val="22"/>
          <w:szCs w:val="22"/>
        </w:rPr>
        <w:t xml:space="preserve"> for minut</w:t>
      </w:r>
      <w:r w:rsidR="0098154B">
        <w:rPr>
          <w:sz w:val="22"/>
          <w:szCs w:val="22"/>
        </w:rPr>
        <w:t xml:space="preserve">es of the </w:t>
      </w:r>
      <w:r w:rsidR="00F51798">
        <w:rPr>
          <w:sz w:val="22"/>
          <w:szCs w:val="22"/>
        </w:rPr>
        <w:t>April 7</w:t>
      </w:r>
      <w:r w:rsidR="0098154B">
        <w:rPr>
          <w:sz w:val="22"/>
          <w:szCs w:val="22"/>
        </w:rPr>
        <w:t xml:space="preserve"> meeting. </w:t>
      </w:r>
      <w:r w:rsidR="005459E3" w:rsidRPr="005459E3">
        <w:rPr>
          <w:sz w:val="22"/>
          <w:szCs w:val="22"/>
        </w:rPr>
        <w:t xml:space="preserve">There were no </w:t>
      </w:r>
      <w:r w:rsidR="000259F3" w:rsidRPr="005459E3">
        <w:rPr>
          <w:sz w:val="22"/>
          <w:szCs w:val="22"/>
        </w:rPr>
        <w:t>corrections</w:t>
      </w:r>
      <w:r w:rsidR="005459E3" w:rsidRPr="005459E3">
        <w:rPr>
          <w:sz w:val="22"/>
          <w:szCs w:val="22"/>
        </w:rPr>
        <w:t xml:space="preserve"> to the minutes.</w:t>
      </w:r>
    </w:p>
    <w:p w14:paraId="33D10E14" w14:textId="77777777" w:rsidR="0098154B" w:rsidRPr="005459E3" w:rsidRDefault="0098154B" w:rsidP="001E1266">
      <w:pPr>
        <w:rPr>
          <w:sz w:val="22"/>
          <w:szCs w:val="22"/>
        </w:rPr>
      </w:pPr>
    </w:p>
    <w:p w14:paraId="7742D7C6" w14:textId="77777777" w:rsidR="001E1266" w:rsidRPr="00A33D21" w:rsidRDefault="001E1266" w:rsidP="001E1266">
      <w:pPr>
        <w:rPr>
          <w:b/>
          <w:sz w:val="22"/>
          <w:szCs w:val="22"/>
        </w:rPr>
      </w:pPr>
      <w:r w:rsidRPr="00546220">
        <w:rPr>
          <w:b/>
          <w:sz w:val="22"/>
          <w:szCs w:val="22"/>
        </w:rPr>
        <w:t>3. OFFICER REPORTS</w:t>
      </w:r>
    </w:p>
    <w:p w14:paraId="5A5CB73F" w14:textId="77777777" w:rsidR="001E1266" w:rsidRPr="00A33D21" w:rsidRDefault="001E1266" w:rsidP="001E1266">
      <w:pPr>
        <w:rPr>
          <w:b/>
          <w:sz w:val="22"/>
          <w:szCs w:val="22"/>
        </w:rPr>
      </w:pPr>
    </w:p>
    <w:p w14:paraId="31EED084" w14:textId="77777777" w:rsidR="001E1266" w:rsidRDefault="001E1266" w:rsidP="001E1266">
      <w:pPr>
        <w:rPr>
          <w:b/>
          <w:sz w:val="22"/>
          <w:szCs w:val="22"/>
          <w:u w:val="single"/>
        </w:rPr>
      </w:pPr>
      <w:r w:rsidRPr="00A33D21">
        <w:rPr>
          <w:b/>
          <w:sz w:val="22"/>
          <w:szCs w:val="22"/>
          <w:u w:val="single"/>
        </w:rPr>
        <w:t xml:space="preserve">A. Co-Presidents – Chris Jeffries (CJ) and Claudia Striepe (CS) (pgs. </w:t>
      </w:r>
      <w:r w:rsidR="00F232C4">
        <w:rPr>
          <w:b/>
          <w:sz w:val="22"/>
          <w:szCs w:val="22"/>
          <w:u w:val="single"/>
        </w:rPr>
        <w:t>12 - 13</w:t>
      </w:r>
      <w:r w:rsidRPr="00A33D21">
        <w:rPr>
          <w:b/>
          <w:sz w:val="22"/>
          <w:szCs w:val="22"/>
          <w:u w:val="single"/>
        </w:rPr>
        <w:t>)</w:t>
      </w:r>
    </w:p>
    <w:p w14:paraId="7615E31D" w14:textId="77777777" w:rsidR="0098154B" w:rsidRDefault="0098154B" w:rsidP="001E1266">
      <w:pPr>
        <w:rPr>
          <w:sz w:val="22"/>
          <w:szCs w:val="22"/>
        </w:rPr>
      </w:pPr>
    </w:p>
    <w:p w14:paraId="67C4E33A" w14:textId="6EEE3A5D" w:rsidR="00E746D6" w:rsidRDefault="0098154B" w:rsidP="001E1266">
      <w:pPr>
        <w:rPr>
          <w:sz w:val="22"/>
          <w:szCs w:val="22"/>
        </w:rPr>
      </w:pPr>
      <w:r>
        <w:rPr>
          <w:sz w:val="22"/>
          <w:szCs w:val="22"/>
        </w:rPr>
        <w:t>CJ: This is Dr.</w:t>
      </w:r>
      <w:r w:rsidR="006F66AA">
        <w:rPr>
          <w:sz w:val="22"/>
          <w:szCs w:val="22"/>
        </w:rPr>
        <w:t xml:space="preserve"> </w:t>
      </w:r>
      <w:proofErr w:type="spellStart"/>
      <w:r>
        <w:rPr>
          <w:sz w:val="22"/>
          <w:szCs w:val="22"/>
        </w:rPr>
        <w:t>A</w:t>
      </w:r>
      <w:r w:rsidR="000259F3">
        <w:rPr>
          <w:sz w:val="22"/>
          <w:szCs w:val="22"/>
        </w:rPr>
        <w:t>rce’s</w:t>
      </w:r>
      <w:proofErr w:type="spellEnd"/>
      <w:r w:rsidR="000259F3">
        <w:rPr>
          <w:sz w:val="22"/>
          <w:szCs w:val="22"/>
        </w:rPr>
        <w:t xml:space="preserve"> last meeting</w:t>
      </w:r>
      <w:r>
        <w:rPr>
          <w:sz w:val="22"/>
          <w:szCs w:val="22"/>
        </w:rPr>
        <w:t>. We</w:t>
      </w:r>
      <w:r w:rsidR="000259F3">
        <w:rPr>
          <w:sz w:val="22"/>
          <w:szCs w:val="22"/>
        </w:rPr>
        <w:t xml:space="preserve"> came up with a reso</w:t>
      </w:r>
      <w:r w:rsidR="00EC1054">
        <w:rPr>
          <w:sz w:val="22"/>
          <w:szCs w:val="22"/>
        </w:rPr>
        <w:t>lution and presented it at the Council of Deans</w:t>
      </w:r>
      <w:r w:rsidR="000259F3">
        <w:rPr>
          <w:sz w:val="22"/>
          <w:szCs w:val="22"/>
        </w:rPr>
        <w:t xml:space="preserve"> meeting. We will re-read it for the senate.</w:t>
      </w:r>
      <w:r>
        <w:rPr>
          <w:sz w:val="22"/>
          <w:szCs w:val="22"/>
        </w:rPr>
        <w:t xml:space="preserve"> (Presidents CS and CJ read the resolution.)</w:t>
      </w:r>
      <w:r w:rsidR="000259F3">
        <w:rPr>
          <w:sz w:val="22"/>
          <w:szCs w:val="22"/>
        </w:rPr>
        <w:t xml:space="preserve"> We have </w:t>
      </w:r>
      <w:proofErr w:type="gramStart"/>
      <w:r w:rsidR="000259F3">
        <w:rPr>
          <w:sz w:val="22"/>
          <w:szCs w:val="22"/>
        </w:rPr>
        <w:t>something</w:t>
      </w:r>
      <w:proofErr w:type="gramEnd"/>
      <w:r w:rsidR="000259F3">
        <w:rPr>
          <w:sz w:val="22"/>
          <w:szCs w:val="22"/>
        </w:rPr>
        <w:t xml:space="preserve"> for you to </w:t>
      </w:r>
      <w:r>
        <w:rPr>
          <w:sz w:val="22"/>
          <w:szCs w:val="22"/>
        </w:rPr>
        <w:t>commemorate the occasion.</w:t>
      </w:r>
      <w:r w:rsidR="000259F3">
        <w:rPr>
          <w:sz w:val="22"/>
          <w:szCs w:val="22"/>
        </w:rPr>
        <w:t xml:space="preserve"> </w:t>
      </w:r>
      <w:r>
        <w:rPr>
          <w:sz w:val="22"/>
          <w:szCs w:val="22"/>
        </w:rPr>
        <w:t>(</w:t>
      </w:r>
      <w:r w:rsidR="000259F3">
        <w:rPr>
          <w:sz w:val="22"/>
          <w:szCs w:val="22"/>
        </w:rPr>
        <w:t>CJ and CS</w:t>
      </w:r>
      <w:r w:rsidR="007A6B50">
        <w:rPr>
          <w:sz w:val="22"/>
          <w:szCs w:val="22"/>
        </w:rPr>
        <w:t xml:space="preserve"> </w:t>
      </w:r>
      <w:r>
        <w:rPr>
          <w:sz w:val="22"/>
          <w:szCs w:val="22"/>
        </w:rPr>
        <w:t>presented Dr. Arce with a parting gift.)</w:t>
      </w:r>
      <w:r w:rsidR="007A6364">
        <w:rPr>
          <w:sz w:val="22"/>
          <w:szCs w:val="22"/>
        </w:rPr>
        <w:t xml:space="preserve"> Dr</w:t>
      </w:r>
      <w:r w:rsidR="00E836A7">
        <w:rPr>
          <w:sz w:val="22"/>
          <w:szCs w:val="22"/>
        </w:rPr>
        <w:t>.</w:t>
      </w:r>
      <w:r w:rsidR="007A6364">
        <w:rPr>
          <w:sz w:val="22"/>
          <w:szCs w:val="22"/>
        </w:rPr>
        <w:t xml:space="preserve"> Arce. Thank you</w:t>
      </w:r>
      <w:r w:rsidR="00E746D6">
        <w:rPr>
          <w:sz w:val="22"/>
          <w:szCs w:val="22"/>
        </w:rPr>
        <w:t>.</w:t>
      </w:r>
    </w:p>
    <w:p w14:paraId="04EE172B" w14:textId="77777777" w:rsidR="007A6364" w:rsidRDefault="007A6364" w:rsidP="001E1266">
      <w:pPr>
        <w:rPr>
          <w:sz w:val="22"/>
          <w:szCs w:val="22"/>
        </w:rPr>
      </w:pPr>
    </w:p>
    <w:p w14:paraId="26922D80" w14:textId="1549EC50" w:rsidR="00E746D6" w:rsidRDefault="007A6364" w:rsidP="001E1266">
      <w:pPr>
        <w:rPr>
          <w:sz w:val="22"/>
          <w:szCs w:val="22"/>
        </w:rPr>
      </w:pPr>
      <w:r>
        <w:rPr>
          <w:sz w:val="22"/>
          <w:szCs w:val="22"/>
        </w:rPr>
        <w:t>CS: At the</w:t>
      </w:r>
      <w:r w:rsidR="000D47CF">
        <w:rPr>
          <w:sz w:val="22"/>
          <w:szCs w:val="22"/>
        </w:rPr>
        <w:t xml:space="preserve"> last</w:t>
      </w:r>
      <w:r w:rsidR="00FB689D">
        <w:rPr>
          <w:sz w:val="22"/>
          <w:szCs w:val="22"/>
        </w:rPr>
        <w:t xml:space="preserve"> B</w:t>
      </w:r>
      <w:r>
        <w:rPr>
          <w:sz w:val="22"/>
          <w:szCs w:val="22"/>
        </w:rPr>
        <w:t xml:space="preserve">oard </w:t>
      </w:r>
      <w:r w:rsidR="00FB689D">
        <w:rPr>
          <w:sz w:val="22"/>
          <w:szCs w:val="22"/>
        </w:rPr>
        <w:t>O</w:t>
      </w:r>
      <w:r>
        <w:rPr>
          <w:sz w:val="22"/>
          <w:szCs w:val="22"/>
        </w:rPr>
        <w:t xml:space="preserve">f </w:t>
      </w:r>
      <w:r w:rsidR="00FB689D">
        <w:rPr>
          <w:sz w:val="22"/>
          <w:szCs w:val="22"/>
        </w:rPr>
        <w:t>T</w:t>
      </w:r>
      <w:r>
        <w:rPr>
          <w:sz w:val="22"/>
          <w:szCs w:val="22"/>
        </w:rPr>
        <w:t>rustees meeting, Mr. Berg of Plan</w:t>
      </w:r>
      <w:r w:rsidR="00FB689D">
        <w:rPr>
          <w:sz w:val="22"/>
          <w:szCs w:val="22"/>
        </w:rPr>
        <w:t>Net gav</w:t>
      </w:r>
      <w:r w:rsidR="00E836A7">
        <w:rPr>
          <w:sz w:val="22"/>
          <w:szCs w:val="22"/>
        </w:rPr>
        <w:t xml:space="preserve">e a brief report. He will also </w:t>
      </w:r>
      <w:r w:rsidR="00846009">
        <w:rPr>
          <w:sz w:val="22"/>
          <w:szCs w:val="22"/>
        </w:rPr>
        <w:t>join the ECC</w:t>
      </w:r>
      <w:r w:rsidR="00FB689D">
        <w:rPr>
          <w:sz w:val="22"/>
          <w:szCs w:val="22"/>
        </w:rPr>
        <w:t xml:space="preserve"> hiring panel when the call goes out for CIO. </w:t>
      </w:r>
      <w:r w:rsidR="00846009">
        <w:rPr>
          <w:sz w:val="22"/>
          <w:szCs w:val="22"/>
        </w:rPr>
        <w:t xml:space="preserve"> </w:t>
      </w:r>
      <w:r w:rsidR="00FB689D">
        <w:rPr>
          <w:sz w:val="22"/>
          <w:szCs w:val="22"/>
        </w:rPr>
        <w:t xml:space="preserve">Perhaps bond moneys will be used. The CCSS was selected </w:t>
      </w:r>
      <w:r w:rsidR="00846009">
        <w:rPr>
          <w:sz w:val="22"/>
          <w:szCs w:val="22"/>
        </w:rPr>
        <w:t xml:space="preserve">at the last meeting, at this meeting </w:t>
      </w:r>
      <w:r w:rsidR="00FB689D">
        <w:rPr>
          <w:sz w:val="22"/>
          <w:szCs w:val="22"/>
        </w:rPr>
        <w:t xml:space="preserve">the hiring committee was selected. </w:t>
      </w:r>
      <w:r w:rsidR="00846009">
        <w:rPr>
          <w:sz w:val="22"/>
          <w:szCs w:val="22"/>
        </w:rPr>
        <w:t>Please see the Power</w:t>
      </w:r>
      <w:r w:rsidR="0030469F">
        <w:rPr>
          <w:sz w:val="22"/>
          <w:szCs w:val="22"/>
        </w:rPr>
        <w:t xml:space="preserve"> </w:t>
      </w:r>
      <w:r w:rsidR="00846009">
        <w:rPr>
          <w:sz w:val="22"/>
          <w:szCs w:val="22"/>
        </w:rPr>
        <w:t>Point</w:t>
      </w:r>
      <w:r w:rsidR="00852EBD">
        <w:rPr>
          <w:sz w:val="22"/>
          <w:szCs w:val="22"/>
        </w:rPr>
        <w:t xml:space="preserve"> for the</w:t>
      </w:r>
      <w:r w:rsidR="00FB689D">
        <w:rPr>
          <w:sz w:val="22"/>
          <w:szCs w:val="22"/>
        </w:rPr>
        <w:t xml:space="preserve"> full list of</w:t>
      </w:r>
      <w:r w:rsidR="00852EBD">
        <w:rPr>
          <w:sz w:val="22"/>
          <w:szCs w:val="22"/>
        </w:rPr>
        <w:t xml:space="preserve"> names.</w:t>
      </w:r>
      <w:r w:rsidR="00FB689D">
        <w:rPr>
          <w:sz w:val="22"/>
          <w:szCs w:val="22"/>
        </w:rPr>
        <w:t xml:space="preserve"> </w:t>
      </w:r>
    </w:p>
    <w:p w14:paraId="33F1FAFE" w14:textId="77777777" w:rsidR="00A22578" w:rsidRDefault="00A22578" w:rsidP="001E1266">
      <w:pPr>
        <w:rPr>
          <w:sz w:val="22"/>
          <w:szCs w:val="22"/>
        </w:rPr>
      </w:pPr>
    </w:p>
    <w:p w14:paraId="1A658FEE" w14:textId="4A978BE4" w:rsidR="0031368E" w:rsidRDefault="00A22578" w:rsidP="001E1266">
      <w:pPr>
        <w:rPr>
          <w:sz w:val="22"/>
          <w:szCs w:val="22"/>
        </w:rPr>
      </w:pPr>
      <w:r>
        <w:rPr>
          <w:sz w:val="22"/>
          <w:szCs w:val="22"/>
        </w:rPr>
        <w:t>CS</w:t>
      </w:r>
      <w:r w:rsidR="006F66AA">
        <w:rPr>
          <w:sz w:val="22"/>
          <w:szCs w:val="22"/>
        </w:rPr>
        <w:t>: At College Council we looked at a lot of BP’s and AP’s. S</w:t>
      </w:r>
      <w:r>
        <w:rPr>
          <w:sz w:val="22"/>
          <w:szCs w:val="22"/>
        </w:rPr>
        <w:t>ome will come this way as info</w:t>
      </w:r>
      <w:r w:rsidR="006F66AA">
        <w:rPr>
          <w:sz w:val="22"/>
          <w:szCs w:val="22"/>
        </w:rPr>
        <w:t>rmation</w:t>
      </w:r>
      <w:r>
        <w:rPr>
          <w:sz w:val="22"/>
          <w:szCs w:val="22"/>
        </w:rPr>
        <w:t xml:space="preserve"> items. </w:t>
      </w:r>
      <w:r w:rsidR="006F66AA">
        <w:rPr>
          <w:sz w:val="22"/>
          <w:szCs w:val="22"/>
        </w:rPr>
        <w:t xml:space="preserve">An email describing the </w:t>
      </w:r>
      <w:r>
        <w:rPr>
          <w:sz w:val="22"/>
          <w:szCs w:val="22"/>
        </w:rPr>
        <w:t>withdrawal deadline problem went around. CJ:</w:t>
      </w:r>
      <w:r w:rsidR="006F66AA">
        <w:rPr>
          <w:sz w:val="22"/>
          <w:szCs w:val="22"/>
        </w:rPr>
        <w:t xml:space="preserve"> T</w:t>
      </w:r>
      <w:r>
        <w:rPr>
          <w:sz w:val="22"/>
          <w:szCs w:val="22"/>
        </w:rPr>
        <w:t>he de</w:t>
      </w:r>
      <w:r w:rsidR="00F419B9">
        <w:rPr>
          <w:sz w:val="22"/>
          <w:szCs w:val="22"/>
        </w:rPr>
        <w:t>adline to drop was last Friday,</w:t>
      </w:r>
      <w:r>
        <w:rPr>
          <w:sz w:val="22"/>
          <w:szCs w:val="22"/>
        </w:rPr>
        <w:t xml:space="preserve"> but holds on students who didn’t pay fees</w:t>
      </w:r>
      <w:r w:rsidR="00F419B9">
        <w:rPr>
          <w:sz w:val="22"/>
          <w:szCs w:val="22"/>
        </w:rPr>
        <w:t xml:space="preserve"> prevented them from withdrawing </w:t>
      </w:r>
      <w:r>
        <w:rPr>
          <w:sz w:val="22"/>
          <w:szCs w:val="22"/>
        </w:rPr>
        <w:t xml:space="preserve">from classes. Over 4000 students were put on hold. This week only, a student can go into admissions and manually </w:t>
      </w:r>
      <w:r w:rsidR="00096EF0">
        <w:rPr>
          <w:sz w:val="22"/>
          <w:szCs w:val="22"/>
        </w:rPr>
        <w:t>withdraw</w:t>
      </w:r>
      <w:r>
        <w:rPr>
          <w:sz w:val="22"/>
          <w:szCs w:val="22"/>
        </w:rPr>
        <w:t xml:space="preserve"> from a class.</w:t>
      </w:r>
      <w:r w:rsidR="006B4C39">
        <w:rPr>
          <w:sz w:val="22"/>
          <w:szCs w:val="22"/>
        </w:rPr>
        <w:t xml:space="preserve"> Ther</w:t>
      </w:r>
      <w:r w:rsidR="00143260">
        <w:rPr>
          <w:sz w:val="22"/>
          <w:szCs w:val="22"/>
        </w:rPr>
        <w:t>e</w:t>
      </w:r>
      <w:r w:rsidR="006B4C39">
        <w:rPr>
          <w:sz w:val="22"/>
          <w:szCs w:val="22"/>
        </w:rPr>
        <w:t xml:space="preserve"> was a burst put on </w:t>
      </w:r>
      <w:proofErr w:type="spellStart"/>
      <w:r w:rsidR="006B4C39">
        <w:rPr>
          <w:sz w:val="22"/>
          <w:szCs w:val="22"/>
        </w:rPr>
        <w:t>MyECC</w:t>
      </w:r>
      <w:proofErr w:type="spellEnd"/>
      <w:r w:rsidR="00F54F9C">
        <w:rPr>
          <w:sz w:val="22"/>
          <w:szCs w:val="22"/>
        </w:rPr>
        <w:t>.</w:t>
      </w:r>
      <w:r w:rsidR="00B0612F">
        <w:rPr>
          <w:sz w:val="22"/>
          <w:szCs w:val="22"/>
        </w:rPr>
        <w:t xml:space="preserve"> Dr. Nishime: W</w:t>
      </w:r>
      <w:r w:rsidR="00143260">
        <w:rPr>
          <w:sz w:val="22"/>
          <w:szCs w:val="22"/>
        </w:rPr>
        <w:t>i</w:t>
      </w:r>
      <w:r w:rsidR="00B0612F">
        <w:rPr>
          <w:sz w:val="22"/>
          <w:szCs w:val="22"/>
        </w:rPr>
        <w:t>ll W</w:t>
      </w:r>
      <w:r w:rsidR="00143260">
        <w:rPr>
          <w:sz w:val="22"/>
          <w:szCs w:val="22"/>
        </w:rPr>
        <w:t>arren put the alert on the portal yesterday. A. Martinez</w:t>
      </w:r>
      <w:r w:rsidR="00B0612F">
        <w:rPr>
          <w:sz w:val="22"/>
          <w:szCs w:val="22"/>
        </w:rPr>
        <w:t>: T</w:t>
      </w:r>
      <w:r w:rsidR="00143260">
        <w:rPr>
          <w:sz w:val="22"/>
          <w:szCs w:val="22"/>
        </w:rPr>
        <w:t>he faculty can put in a pink slip too.</w:t>
      </w:r>
      <w:r w:rsidR="000D47CF">
        <w:rPr>
          <w:sz w:val="22"/>
          <w:szCs w:val="22"/>
        </w:rPr>
        <w:t xml:space="preserve"> R. Lozano: How will we av</w:t>
      </w:r>
      <w:r w:rsidR="00EB3138" w:rsidRPr="00EB3138">
        <w:rPr>
          <w:sz w:val="22"/>
          <w:szCs w:val="22"/>
        </w:rPr>
        <w:t>oid this nex</w:t>
      </w:r>
      <w:r w:rsidR="00104082">
        <w:rPr>
          <w:sz w:val="22"/>
          <w:szCs w:val="22"/>
        </w:rPr>
        <w:t>t semester? CJ: T</w:t>
      </w:r>
      <w:r w:rsidR="00EB3138" w:rsidRPr="00EB3138">
        <w:rPr>
          <w:sz w:val="22"/>
          <w:szCs w:val="22"/>
        </w:rPr>
        <w:t xml:space="preserve">he calendar committee may include these dates next year. </w:t>
      </w:r>
      <w:r w:rsidR="002E4EF4">
        <w:rPr>
          <w:sz w:val="22"/>
          <w:szCs w:val="22"/>
        </w:rPr>
        <w:t xml:space="preserve">It was a miscommunication. Dr. </w:t>
      </w:r>
      <w:r w:rsidR="00675F18">
        <w:rPr>
          <w:sz w:val="22"/>
          <w:szCs w:val="22"/>
        </w:rPr>
        <w:t>Nishime: It’</w:t>
      </w:r>
      <w:r w:rsidR="00DB200C">
        <w:rPr>
          <w:sz w:val="22"/>
          <w:szCs w:val="22"/>
        </w:rPr>
        <w:t xml:space="preserve">s not the purview of the calendar </w:t>
      </w:r>
      <w:r w:rsidR="00675F18">
        <w:rPr>
          <w:sz w:val="22"/>
          <w:szCs w:val="22"/>
        </w:rPr>
        <w:t>committee</w:t>
      </w:r>
      <w:r w:rsidR="00DB200C">
        <w:rPr>
          <w:sz w:val="22"/>
          <w:szCs w:val="22"/>
        </w:rPr>
        <w:t xml:space="preserve">. </w:t>
      </w:r>
      <w:r w:rsidR="00675F18">
        <w:rPr>
          <w:sz w:val="22"/>
          <w:szCs w:val="22"/>
        </w:rPr>
        <w:t xml:space="preserve"> Dr. </w:t>
      </w:r>
      <w:r w:rsidR="00DB200C">
        <w:rPr>
          <w:sz w:val="22"/>
          <w:szCs w:val="22"/>
        </w:rPr>
        <w:t xml:space="preserve">Arce: </w:t>
      </w:r>
      <w:r w:rsidR="00675F18">
        <w:rPr>
          <w:sz w:val="22"/>
          <w:szCs w:val="22"/>
        </w:rPr>
        <w:t xml:space="preserve"> This is</w:t>
      </w:r>
      <w:r w:rsidR="002E4EF4">
        <w:rPr>
          <w:sz w:val="22"/>
          <w:szCs w:val="22"/>
        </w:rPr>
        <w:t xml:space="preserve"> more of a systems problem</w:t>
      </w:r>
      <w:r w:rsidR="00DB200C">
        <w:rPr>
          <w:sz w:val="22"/>
          <w:szCs w:val="22"/>
        </w:rPr>
        <w:t xml:space="preserve"> than a calendar issue. </w:t>
      </w:r>
    </w:p>
    <w:p w14:paraId="4185BC5E" w14:textId="77777777" w:rsidR="00B61604" w:rsidRDefault="00B61604" w:rsidP="001E1266">
      <w:pPr>
        <w:rPr>
          <w:sz w:val="22"/>
          <w:szCs w:val="22"/>
        </w:rPr>
      </w:pPr>
    </w:p>
    <w:p w14:paraId="42983DF0" w14:textId="16535EF5" w:rsidR="00B61604" w:rsidRDefault="002E4EF4" w:rsidP="001E1266">
      <w:pPr>
        <w:rPr>
          <w:sz w:val="22"/>
          <w:szCs w:val="22"/>
        </w:rPr>
      </w:pPr>
      <w:r>
        <w:rPr>
          <w:sz w:val="22"/>
          <w:szCs w:val="22"/>
        </w:rPr>
        <w:t>CS: W</w:t>
      </w:r>
      <w:r w:rsidR="00B61604">
        <w:rPr>
          <w:sz w:val="22"/>
          <w:szCs w:val="22"/>
        </w:rPr>
        <w:t xml:space="preserve">e tried for a remaining </w:t>
      </w:r>
      <w:r w:rsidR="002D676C">
        <w:rPr>
          <w:sz w:val="22"/>
          <w:szCs w:val="22"/>
        </w:rPr>
        <w:t>BA space, but the proposal didn’</w:t>
      </w:r>
      <w:r w:rsidR="00B61604">
        <w:rPr>
          <w:sz w:val="22"/>
          <w:szCs w:val="22"/>
        </w:rPr>
        <w:t xml:space="preserve">t reach </w:t>
      </w:r>
      <w:r w:rsidR="002D676C">
        <w:rPr>
          <w:sz w:val="22"/>
          <w:szCs w:val="22"/>
        </w:rPr>
        <w:t>the committee</w:t>
      </w:r>
      <w:r w:rsidR="00B61604">
        <w:rPr>
          <w:sz w:val="22"/>
          <w:szCs w:val="22"/>
        </w:rPr>
        <w:t xml:space="preserve"> by </w:t>
      </w:r>
      <w:r w:rsidR="002D676C">
        <w:rPr>
          <w:sz w:val="22"/>
          <w:szCs w:val="22"/>
        </w:rPr>
        <w:t xml:space="preserve">the hardcopy </w:t>
      </w:r>
      <w:r w:rsidR="00B61604">
        <w:rPr>
          <w:sz w:val="22"/>
          <w:szCs w:val="22"/>
        </w:rPr>
        <w:t>deadline, but it was</w:t>
      </w:r>
      <w:r w:rsidR="002D676C">
        <w:rPr>
          <w:sz w:val="22"/>
          <w:szCs w:val="22"/>
        </w:rPr>
        <w:t xml:space="preserve"> too late to remove proposal. W</w:t>
      </w:r>
      <w:r w:rsidR="00B61604">
        <w:rPr>
          <w:sz w:val="22"/>
          <w:szCs w:val="22"/>
        </w:rPr>
        <w:t>e won’t be part of this year.</w:t>
      </w:r>
    </w:p>
    <w:p w14:paraId="1882EF3E" w14:textId="77777777" w:rsidR="00B61604" w:rsidRDefault="00B61604" w:rsidP="001E1266">
      <w:pPr>
        <w:rPr>
          <w:sz w:val="22"/>
          <w:szCs w:val="22"/>
        </w:rPr>
      </w:pPr>
    </w:p>
    <w:p w14:paraId="71C4EA3C" w14:textId="498B4B77" w:rsidR="00B61604" w:rsidRDefault="002D676C" w:rsidP="001E1266">
      <w:pPr>
        <w:rPr>
          <w:sz w:val="22"/>
          <w:szCs w:val="22"/>
        </w:rPr>
      </w:pPr>
      <w:r>
        <w:rPr>
          <w:sz w:val="22"/>
          <w:szCs w:val="22"/>
        </w:rPr>
        <w:t>CJ: Paul and I were at the</w:t>
      </w:r>
      <w:r w:rsidR="00B61604">
        <w:rPr>
          <w:sz w:val="22"/>
          <w:szCs w:val="22"/>
        </w:rPr>
        <w:t xml:space="preserve"> plenary session</w:t>
      </w:r>
      <w:r>
        <w:rPr>
          <w:sz w:val="22"/>
          <w:szCs w:val="22"/>
        </w:rPr>
        <w:t>. W</w:t>
      </w:r>
      <w:r w:rsidR="00913535">
        <w:rPr>
          <w:sz w:val="22"/>
          <w:szCs w:val="22"/>
        </w:rPr>
        <w:t>e had a good</w:t>
      </w:r>
      <w:r>
        <w:rPr>
          <w:sz w:val="22"/>
          <w:szCs w:val="22"/>
        </w:rPr>
        <w:t xml:space="preserve"> general session on the task fo</w:t>
      </w:r>
      <w:r w:rsidR="00913535">
        <w:rPr>
          <w:sz w:val="22"/>
          <w:szCs w:val="22"/>
        </w:rPr>
        <w:t xml:space="preserve">rce. Faculty, industry personal, </w:t>
      </w:r>
      <w:r>
        <w:rPr>
          <w:sz w:val="22"/>
          <w:szCs w:val="22"/>
        </w:rPr>
        <w:t>and Sunita Cook from Mira C</w:t>
      </w:r>
      <w:r w:rsidR="00913535">
        <w:rPr>
          <w:sz w:val="22"/>
          <w:szCs w:val="22"/>
        </w:rPr>
        <w:t xml:space="preserve">osta </w:t>
      </w:r>
      <w:r>
        <w:rPr>
          <w:sz w:val="22"/>
          <w:szCs w:val="22"/>
        </w:rPr>
        <w:t>College discussed reduc</w:t>
      </w:r>
      <w:r w:rsidR="00913535">
        <w:rPr>
          <w:sz w:val="22"/>
          <w:szCs w:val="22"/>
        </w:rPr>
        <w:t xml:space="preserve">ing poverty and increasing </w:t>
      </w:r>
      <w:r>
        <w:rPr>
          <w:sz w:val="22"/>
          <w:szCs w:val="22"/>
        </w:rPr>
        <w:t xml:space="preserve">the </w:t>
      </w:r>
      <w:r w:rsidR="00913535">
        <w:rPr>
          <w:sz w:val="22"/>
          <w:szCs w:val="22"/>
        </w:rPr>
        <w:t xml:space="preserve">work force. Faculty voice will play a big role. </w:t>
      </w:r>
      <w:r w:rsidR="005B1A42">
        <w:rPr>
          <w:sz w:val="22"/>
          <w:szCs w:val="22"/>
        </w:rPr>
        <w:t xml:space="preserve"> I attended a break out on the Student E</w:t>
      </w:r>
      <w:r w:rsidR="001137B3">
        <w:rPr>
          <w:sz w:val="22"/>
          <w:szCs w:val="22"/>
        </w:rPr>
        <w:t>d planning tools. We’r</w:t>
      </w:r>
      <w:r w:rsidR="0069275E">
        <w:rPr>
          <w:sz w:val="22"/>
          <w:szCs w:val="22"/>
        </w:rPr>
        <w:t>e a pilot school for</w:t>
      </w:r>
      <w:r w:rsidR="00F822A6">
        <w:rPr>
          <w:sz w:val="22"/>
          <w:szCs w:val="22"/>
        </w:rPr>
        <w:t xml:space="preserve"> a degree planning and</w:t>
      </w:r>
      <w:r w:rsidR="005D4EAD">
        <w:rPr>
          <w:sz w:val="22"/>
          <w:szCs w:val="22"/>
        </w:rPr>
        <w:t xml:space="preserve"> </w:t>
      </w:r>
      <w:r w:rsidR="0069275E">
        <w:rPr>
          <w:sz w:val="22"/>
          <w:szCs w:val="22"/>
        </w:rPr>
        <w:t xml:space="preserve">degree audit </w:t>
      </w:r>
      <w:r w:rsidR="0069275E" w:rsidRPr="00F822A6">
        <w:rPr>
          <w:sz w:val="22"/>
          <w:szCs w:val="22"/>
        </w:rPr>
        <w:t>system (</w:t>
      </w:r>
      <w:proofErr w:type="spellStart"/>
      <w:r w:rsidR="00F822A6" w:rsidRPr="00F822A6">
        <w:rPr>
          <w:sz w:val="22"/>
          <w:szCs w:val="22"/>
        </w:rPr>
        <w:t>Hobsons</w:t>
      </w:r>
      <w:proofErr w:type="spellEnd"/>
      <w:r w:rsidR="00F822A6" w:rsidRPr="00F822A6">
        <w:rPr>
          <w:sz w:val="22"/>
          <w:szCs w:val="22"/>
        </w:rPr>
        <w:t xml:space="preserve"> </w:t>
      </w:r>
      <w:r w:rsidR="0069275E" w:rsidRPr="00F822A6">
        <w:rPr>
          <w:sz w:val="22"/>
          <w:szCs w:val="22"/>
        </w:rPr>
        <w:t>is the vendor)</w:t>
      </w:r>
      <w:r w:rsidR="00771DC7">
        <w:rPr>
          <w:sz w:val="22"/>
          <w:szCs w:val="22"/>
        </w:rPr>
        <w:t xml:space="preserve"> and we saw the</w:t>
      </w:r>
      <w:r w:rsidR="0057172F">
        <w:rPr>
          <w:sz w:val="22"/>
          <w:szCs w:val="22"/>
        </w:rPr>
        <w:t xml:space="preserve"> </w:t>
      </w:r>
      <w:r w:rsidR="00771DC7">
        <w:rPr>
          <w:sz w:val="22"/>
          <w:szCs w:val="22"/>
        </w:rPr>
        <w:t>S</w:t>
      </w:r>
      <w:r w:rsidR="0069275E">
        <w:rPr>
          <w:sz w:val="22"/>
          <w:szCs w:val="22"/>
        </w:rPr>
        <w:t>tarfish early a</w:t>
      </w:r>
      <w:r w:rsidR="00771DC7">
        <w:rPr>
          <w:sz w:val="22"/>
          <w:szCs w:val="22"/>
        </w:rPr>
        <w:t xml:space="preserve">lert system. It was similar to </w:t>
      </w:r>
      <w:proofErr w:type="spellStart"/>
      <w:r w:rsidR="00771DC7">
        <w:rPr>
          <w:sz w:val="22"/>
          <w:szCs w:val="22"/>
        </w:rPr>
        <w:t>GradesF</w:t>
      </w:r>
      <w:r w:rsidR="0069275E">
        <w:rPr>
          <w:sz w:val="22"/>
          <w:szCs w:val="22"/>
        </w:rPr>
        <w:t>irst</w:t>
      </w:r>
      <w:proofErr w:type="spellEnd"/>
      <w:r w:rsidR="00771DC7">
        <w:rPr>
          <w:sz w:val="22"/>
          <w:szCs w:val="22"/>
        </w:rPr>
        <w:t>. As a counselor, I</w:t>
      </w:r>
      <w:r w:rsidR="005D4EAD">
        <w:rPr>
          <w:sz w:val="22"/>
          <w:szCs w:val="22"/>
        </w:rPr>
        <w:t xml:space="preserve"> was impressed with it. </w:t>
      </w:r>
    </w:p>
    <w:p w14:paraId="1288DAE8" w14:textId="7A3089A7" w:rsidR="00DB200C" w:rsidRDefault="005D4EAD" w:rsidP="001E1266">
      <w:pPr>
        <w:rPr>
          <w:sz w:val="22"/>
          <w:szCs w:val="22"/>
        </w:rPr>
      </w:pPr>
      <w:r>
        <w:rPr>
          <w:sz w:val="22"/>
          <w:szCs w:val="22"/>
        </w:rPr>
        <w:t>Let</w:t>
      </w:r>
      <w:r w:rsidR="00771DC7">
        <w:rPr>
          <w:sz w:val="22"/>
          <w:szCs w:val="22"/>
        </w:rPr>
        <w:t>’</w:t>
      </w:r>
      <w:r>
        <w:rPr>
          <w:sz w:val="22"/>
          <w:szCs w:val="22"/>
        </w:rPr>
        <w:t>s stream</w:t>
      </w:r>
      <w:r w:rsidR="00771DC7">
        <w:rPr>
          <w:sz w:val="22"/>
          <w:szCs w:val="22"/>
        </w:rPr>
        <w:t>line and use one vendor. Maybe bob K</w:t>
      </w:r>
      <w:r>
        <w:rPr>
          <w:sz w:val="22"/>
          <w:szCs w:val="22"/>
        </w:rPr>
        <w:t xml:space="preserve">lier can do a demo with us. </w:t>
      </w:r>
      <w:r w:rsidR="00771DC7">
        <w:rPr>
          <w:sz w:val="22"/>
          <w:szCs w:val="22"/>
        </w:rPr>
        <w:t xml:space="preserve"> Dr. Arce: Starfish is free, and </w:t>
      </w:r>
      <w:proofErr w:type="spellStart"/>
      <w:r w:rsidR="00771DC7">
        <w:rPr>
          <w:sz w:val="22"/>
          <w:szCs w:val="22"/>
        </w:rPr>
        <w:t>GradesF</w:t>
      </w:r>
      <w:r>
        <w:rPr>
          <w:sz w:val="22"/>
          <w:szCs w:val="22"/>
        </w:rPr>
        <w:t>irst</w:t>
      </w:r>
      <w:proofErr w:type="spellEnd"/>
      <w:r>
        <w:rPr>
          <w:sz w:val="22"/>
          <w:szCs w:val="22"/>
        </w:rPr>
        <w:t xml:space="preserve"> is </w:t>
      </w:r>
      <w:r w:rsidR="00771DC7">
        <w:rPr>
          <w:sz w:val="22"/>
          <w:szCs w:val="22"/>
        </w:rPr>
        <w:t>$</w:t>
      </w:r>
      <w:r>
        <w:rPr>
          <w:sz w:val="22"/>
          <w:szCs w:val="22"/>
        </w:rPr>
        <w:t>60,000 a year, but we want to give everyone opportunity to comment, and unles</w:t>
      </w:r>
      <w:r w:rsidR="00771DC7">
        <w:rPr>
          <w:sz w:val="22"/>
          <w:szCs w:val="22"/>
        </w:rPr>
        <w:t>s</w:t>
      </w:r>
      <w:r>
        <w:rPr>
          <w:sz w:val="22"/>
          <w:szCs w:val="22"/>
        </w:rPr>
        <w:t xml:space="preserve"> there is deep conflict, w</w:t>
      </w:r>
      <w:r w:rsidR="00771DC7">
        <w:rPr>
          <w:sz w:val="22"/>
          <w:szCs w:val="22"/>
        </w:rPr>
        <w:t>e prefer Starfish</w:t>
      </w:r>
      <w:r>
        <w:rPr>
          <w:sz w:val="22"/>
          <w:szCs w:val="22"/>
        </w:rPr>
        <w:t>.</w:t>
      </w:r>
    </w:p>
    <w:p w14:paraId="5F125545" w14:textId="77777777" w:rsidR="005D4EAD" w:rsidRDefault="005D4EAD" w:rsidP="001E1266">
      <w:pPr>
        <w:rPr>
          <w:sz w:val="22"/>
          <w:szCs w:val="22"/>
        </w:rPr>
      </w:pPr>
    </w:p>
    <w:p w14:paraId="709ADFDD" w14:textId="77777777" w:rsidR="00546220" w:rsidRDefault="00546220" w:rsidP="00546220">
      <w:pPr>
        <w:pStyle w:val="NormalWeb"/>
        <w:spacing w:before="0" w:beforeAutospacing="0" w:after="0" w:afterAutospacing="0"/>
        <w:rPr>
          <w:rFonts w:asciiTheme="minorHAnsi" w:eastAsiaTheme="minorEastAsia" w:hAnsi="Calibri" w:cstheme="minorBidi"/>
          <w:iCs/>
          <w:kern w:val="24"/>
          <w:sz w:val="22"/>
          <w:szCs w:val="22"/>
        </w:rPr>
      </w:pPr>
      <w:r>
        <w:rPr>
          <w:rFonts w:asciiTheme="minorHAnsi" w:eastAsiaTheme="minorEastAsia" w:hAnsi="Calibri" w:cstheme="minorBidi"/>
          <w:iCs/>
          <w:kern w:val="24"/>
          <w:sz w:val="22"/>
          <w:szCs w:val="22"/>
        </w:rPr>
        <w:lastRenderedPageBreak/>
        <w:t xml:space="preserve">The afternoon breakout consisted of looking at the Common Assessment Initiative.  It was noted that every school must use the yet to be developed common assessment tool in order to receive SSSP monies.  </w:t>
      </w:r>
    </w:p>
    <w:p w14:paraId="008B0AA3" w14:textId="77777777" w:rsidR="00546220" w:rsidRDefault="00546220" w:rsidP="00546220">
      <w:pPr>
        <w:pStyle w:val="NormalWeb"/>
        <w:spacing w:before="0" w:beforeAutospacing="0" w:after="0" w:afterAutospacing="0"/>
        <w:rPr>
          <w:rFonts w:asciiTheme="minorHAnsi" w:eastAsiaTheme="minorEastAsia" w:hAnsi="Calibri" w:cstheme="minorBidi"/>
          <w:iCs/>
          <w:kern w:val="24"/>
          <w:sz w:val="22"/>
          <w:szCs w:val="22"/>
        </w:rPr>
      </w:pPr>
    </w:p>
    <w:p w14:paraId="7123D1AC" w14:textId="43F84AF2" w:rsidR="00546220" w:rsidRDefault="00546220" w:rsidP="00546220">
      <w:pPr>
        <w:pStyle w:val="NormalWeb"/>
        <w:spacing w:before="0" w:beforeAutospacing="0" w:after="0" w:afterAutospacing="0"/>
        <w:rPr>
          <w:rFonts w:asciiTheme="minorHAnsi" w:eastAsiaTheme="minorEastAsia" w:hAnsi="Calibri" w:cstheme="minorBidi"/>
          <w:iCs/>
          <w:kern w:val="24"/>
          <w:sz w:val="22"/>
          <w:szCs w:val="22"/>
        </w:rPr>
      </w:pPr>
      <w:r>
        <w:rPr>
          <w:rFonts w:asciiTheme="minorHAnsi" w:eastAsiaTheme="minorEastAsia" w:hAnsi="Calibri" w:cstheme="minorBidi"/>
          <w:iCs/>
          <w:kern w:val="24"/>
          <w:sz w:val="22"/>
          <w:szCs w:val="22"/>
        </w:rPr>
        <w:t xml:space="preserve">I also attended a very informative break out on Campus Safety and the Violence Against Women Reauthorization Act.  I know Jaynie Ishikawa is working on developing a Sexual Misconduct policy and procedure and it was emphasized that this information must be disseminated in the new student orientation, so we will need to make sure that our on-line orientation has been updated to include changes in the </w:t>
      </w:r>
      <w:proofErr w:type="spellStart"/>
      <w:r>
        <w:rPr>
          <w:rFonts w:asciiTheme="minorHAnsi" w:eastAsiaTheme="minorEastAsia" w:hAnsi="Calibri" w:cstheme="minorBidi"/>
          <w:iCs/>
          <w:kern w:val="24"/>
          <w:sz w:val="22"/>
          <w:szCs w:val="22"/>
        </w:rPr>
        <w:t>Clery</w:t>
      </w:r>
      <w:proofErr w:type="spellEnd"/>
      <w:r>
        <w:rPr>
          <w:rFonts w:asciiTheme="minorHAnsi" w:eastAsiaTheme="minorEastAsia" w:hAnsi="Calibri" w:cstheme="minorBidi"/>
          <w:iCs/>
          <w:kern w:val="24"/>
          <w:sz w:val="22"/>
          <w:szCs w:val="22"/>
        </w:rPr>
        <w:t xml:space="preserve"> Act and the Violence Against Women Reaut</w:t>
      </w:r>
      <w:r w:rsidR="000E13CB">
        <w:rPr>
          <w:rFonts w:asciiTheme="minorHAnsi" w:eastAsiaTheme="minorEastAsia" w:hAnsi="Calibri" w:cstheme="minorBidi"/>
          <w:iCs/>
          <w:kern w:val="24"/>
          <w:sz w:val="22"/>
          <w:szCs w:val="22"/>
        </w:rPr>
        <w:t>horization Act.  Starting July first,</w:t>
      </w:r>
      <w:r>
        <w:rPr>
          <w:rFonts w:asciiTheme="minorHAnsi" w:eastAsiaTheme="minorEastAsia" w:hAnsi="Calibri" w:cstheme="minorBidi"/>
          <w:iCs/>
          <w:kern w:val="24"/>
          <w:sz w:val="22"/>
          <w:szCs w:val="22"/>
        </w:rPr>
        <w:t xml:space="preserve"> the focus is on the Save </w:t>
      </w:r>
      <w:proofErr w:type="gramStart"/>
      <w:r>
        <w:rPr>
          <w:rFonts w:asciiTheme="minorHAnsi" w:eastAsiaTheme="minorEastAsia" w:hAnsi="Calibri" w:cstheme="minorBidi"/>
          <w:iCs/>
          <w:kern w:val="24"/>
          <w:sz w:val="22"/>
          <w:szCs w:val="22"/>
        </w:rPr>
        <w:t>Act which</w:t>
      </w:r>
      <w:proofErr w:type="gramEnd"/>
      <w:r>
        <w:rPr>
          <w:rFonts w:asciiTheme="minorHAnsi" w:eastAsiaTheme="minorEastAsia" w:hAnsi="Calibri" w:cstheme="minorBidi"/>
          <w:iCs/>
          <w:kern w:val="24"/>
          <w:sz w:val="22"/>
          <w:szCs w:val="22"/>
        </w:rPr>
        <w:t xml:space="preserve"> is Campus Sexual Violence Elimination Act which increases transparency and includes dating violence, domestic violence and stalking.  In addition we need to make sure we are complying to the Affirmative Consent Law which was added to California Ed Code 6386 which is basically the </w:t>
      </w:r>
      <w:r>
        <w:rPr>
          <w:rFonts w:asciiTheme="minorHAnsi" w:eastAsiaTheme="minorEastAsia" w:hAnsi="Calibri" w:cstheme="minorBidi"/>
          <w:iCs/>
          <w:kern w:val="24"/>
          <w:sz w:val="22"/>
          <w:szCs w:val="22"/>
        </w:rPr>
        <w:t>“</w:t>
      </w:r>
      <w:r>
        <w:rPr>
          <w:rFonts w:asciiTheme="minorHAnsi" w:eastAsiaTheme="minorEastAsia" w:hAnsi="Calibri" w:cstheme="minorBidi"/>
          <w:iCs/>
          <w:kern w:val="24"/>
          <w:sz w:val="22"/>
          <w:szCs w:val="22"/>
        </w:rPr>
        <w:t>yes means yes</w:t>
      </w:r>
      <w:r>
        <w:rPr>
          <w:rFonts w:asciiTheme="minorHAnsi" w:eastAsiaTheme="minorEastAsia" w:hAnsi="Calibri" w:cstheme="minorBidi"/>
          <w:iCs/>
          <w:kern w:val="24"/>
          <w:sz w:val="22"/>
          <w:szCs w:val="22"/>
        </w:rPr>
        <w:t>”</w:t>
      </w:r>
      <w:r>
        <w:rPr>
          <w:rFonts w:asciiTheme="minorHAnsi" w:eastAsiaTheme="minorEastAsia" w:hAnsi="Calibri" w:cstheme="minorBidi"/>
          <w:iCs/>
          <w:kern w:val="24"/>
          <w:sz w:val="22"/>
          <w:szCs w:val="22"/>
        </w:rPr>
        <w:t xml:space="preserve"> campaign that you see going on many campuses throughout California.  </w:t>
      </w:r>
    </w:p>
    <w:p w14:paraId="6D0BBF67" w14:textId="77777777" w:rsidR="00546220" w:rsidRDefault="00546220" w:rsidP="001E1266">
      <w:pPr>
        <w:rPr>
          <w:sz w:val="22"/>
          <w:szCs w:val="22"/>
        </w:rPr>
      </w:pPr>
    </w:p>
    <w:p w14:paraId="76BABA6A" w14:textId="77777777" w:rsidR="00546220" w:rsidRDefault="00546220" w:rsidP="00546220">
      <w:pPr>
        <w:pStyle w:val="NormalWeb"/>
        <w:spacing w:before="0" w:beforeAutospacing="0" w:after="0" w:afterAutospacing="0"/>
        <w:rPr>
          <w:rFonts w:asciiTheme="minorHAnsi" w:eastAsiaTheme="minorEastAsia" w:hAnsi="Calibri" w:cstheme="minorBidi"/>
          <w:iCs/>
          <w:kern w:val="24"/>
          <w:sz w:val="22"/>
          <w:szCs w:val="22"/>
        </w:rPr>
      </w:pPr>
      <w:r>
        <w:rPr>
          <w:rFonts w:asciiTheme="minorHAnsi" w:eastAsiaTheme="minorEastAsia" w:hAnsi="Calibri" w:cstheme="minorBidi"/>
          <w:iCs/>
          <w:kern w:val="24"/>
          <w:sz w:val="22"/>
          <w:szCs w:val="22"/>
        </w:rPr>
        <w:t>We had a wonderful keynote speaker at the Luncheon on Friday named Dr</w:t>
      </w:r>
      <w:proofErr w:type="gramStart"/>
      <w:r>
        <w:rPr>
          <w:rFonts w:asciiTheme="minorHAnsi" w:eastAsiaTheme="minorEastAsia" w:hAnsi="Calibri" w:cstheme="minorBidi"/>
          <w:iCs/>
          <w:kern w:val="24"/>
          <w:sz w:val="22"/>
          <w:szCs w:val="22"/>
        </w:rPr>
        <w:t>.  Tyrone</w:t>
      </w:r>
      <w:proofErr w:type="gramEnd"/>
      <w:r>
        <w:rPr>
          <w:rFonts w:asciiTheme="minorHAnsi" w:eastAsiaTheme="minorEastAsia" w:hAnsi="Calibri" w:cstheme="minorBidi"/>
          <w:iCs/>
          <w:kern w:val="24"/>
          <w:sz w:val="22"/>
          <w:szCs w:val="22"/>
        </w:rPr>
        <w:t xml:space="preserve"> Howard from UCLA Graduate School of Education and Information.  He gave a very dynamic speech on race and culture in the United States and how to close the achievement gap in America</w:t>
      </w:r>
      <w:r>
        <w:rPr>
          <w:rFonts w:asciiTheme="minorHAnsi" w:eastAsiaTheme="minorEastAsia" w:hAnsi="Calibri" w:cstheme="minorBidi"/>
          <w:iCs/>
          <w:kern w:val="24"/>
          <w:sz w:val="22"/>
          <w:szCs w:val="22"/>
        </w:rPr>
        <w:t>’</w:t>
      </w:r>
      <w:r>
        <w:rPr>
          <w:rFonts w:asciiTheme="minorHAnsi" w:eastAsiaTheme="minorEastAsia" w:hAnsi="Calibri" w:cstheme="minorBidi"/>
          <w:iCs/>
          <w:kern w:val="24"/>
          <w:sz w:val="22"/>
          <w:szCs w:val="22"/>
        </w:rPr>
        <w:t xml:space="preserve">s classroom.  He has even authored a book on that subject.  </w:t>
      </w:r>
    </w:p>
    <w:p w14:paraId="748E7934" w14:textId="77777777" w:rsidR="00546220" w:rsidRDefault="00546220" w:rsidP="00546220">
      <w:pPr>
        <w:pStyle w:val="NormalWeb"/>
        <w:spacing w:before="0" w:beforeAutospacing="0" w:after="0" w:afterAutospacing="0"/>
        <w:rPr>
          <w:rFonts w:asciiTheme="minorHAnsi" w:eastAsiaTheme="minorEastAsia" w:hAnsi="Calibri" w:cstheme="minorBidi"/>
          <w:iCs/>
          <w:kern w:val="24"/>
          <w:sz w:val="22"/>
          <w:szCs w:val="22"/>
        </w:rPr>
      </w:pPr>
    </w:p>
    <w:p w14:paraId="18CCB41B" w14:textId="77777777" w:rsidR="00546220" w:rsidRDefault="00546220" w:rsidP="00546220">
      <w:pPr>
        <w:pStyle w:val="NormalWeb"/>
        <w:spacing w:before="0" w:beforeAutospacing="0" w:after="0" w:afterAutospacing="0"/>
        <w:rPr>
          <w:rFonts w:asciiTheme="minorHAnsi" w:eastAsiaTheme="minorEastAsia" w:hAnsi="Calibri" w:cstheme="minorBidi"/>
          <w:iCs/>
          <w:kern w:val="24"/>
          <w:sz w:val="22"/>
          <w:szCs w:val="22"/>
        </w:rPr>
      </w:pPr>
      <w:r>
        <w:rPr>
          <w:rFonts w:asciiTheme="minorHAnsi" w:eastAsiaTheme="minorEastAsia" w:hAnsi="Calibri" w:cstheme="minorBidi"/>
          <w:iCs/>
          <w:kern w:val="24"/>
          <w:sz w:val="22"/>
          <w:szCs w:val="22"/>
        </w:rPr>
        <w:t>The final breakout session I attended was on C-ID</w:t>
      </w:r>
      <w:r>
        <w:rPr>
          <w:rFonts w:asciiTheme="minorHAnsi" w:eastAsiaTheme="minorEastAsia" w:hAnsi="Calibri" w:cstheme="minorBidi"/>
          <w:iCs/>
          <w:kern w:val="24"/>
          <w:sz w:val="22"/>
          <w:szCs w:val="22"/>
        </w:rPr>
        <w:t>’</w:t>
      </w:r>
      <w:r>
        <w:rPr>
          <w:rFonts w:asciiTheme="minorHAnsi" w:eastAsiaTheme="minorEastAsia" w:hAnsi="Calibri" w:cstheme="minorBidi"/>
          <w:iCs/>
          <w:kern w:val="24"/>
          <w:sz w:val="22"/>
          <w:szCs w:val="22"/>
        </w:rPr>
        <w:t xml:space="preserve">s, TMCs or Transfer Model Curriculums, ADTs or Associate Degrees for Transfer, </w:t>
      </w:r>
      <w:proofErr w:type="spellStart"/>
      <w:r>
        <w:rPr>
          <w:rFonts w:asciiTheme="minorHAnsi" w:eastAsiaTheme="minorEastAsia" w:hAnsi="Calibri" w:cstheme="minorBidi"/>
          <w:iCs/>
          <w:kern w:val="24"/>
          <w:sz w:val="22"/>
          <w:szCs w:val="22"/>
        </w:rPr>
        <w:t>AoEs</w:t>
      </w:r>
      <w:proofErr w:type="spellEnd"/>
      <w:r>
        <w:rPr>
          <w:rFonts w:asciiTheme="minorHAnsi" w:eastAsiaTheme="minorEastAsia" w:hAnsi="Calibri" w:cstheme="minorBidi"/>
          <w:iCs/>
          <w:kern w:val="24"/>
          <w:sz w:val="22"/>
          <w:szCs w:val="22"/>
        </w:rPr>
        <w:t xml:space="preserve"> or Areas of Emphasis and MCs or Model Curriculums.  </w:t>
      </w:r>
    </w:p>
    <w:p w14:paraId="00263F29" w14:textId="77777777" w:rsidR="00546220" w:rsidRDefault="00546220" w:rsidP="00546220">
      <w:pPr>
        <w:pStyle w:val="NormalWeb"/>
        <w:spacing w:before="0" w:beforeAutospacing="0" w:after="0" w:afterAutospacing="0"/>
        <w:rPr>
          <w:rFonts w:asciiTheme="minorHAnsi" w:eastAsiaTheme="minorEastAsia" w:hAnsi="Calibri" w:cstheme="minorBidi"/>
          <w:iCs/>
          <w:kern w:val="24"/>
          <w:sz w:val="22"/>
          <w:szCs w:val="22"/>
        </w:rPr>
      </w:pPr>
    </w:p>
    <w:p w14:paraId="5651C915" w14:textId="77777777" w:rsidR="00546220" w:rsidRPr="008D237A" w:rsidRDefault="00546220" w:rsidP="00546220">
      <w:pPr>
        <w:pStyle w:val="NormalWeb"/>
        <w:spacing w:before="0" w:beforeAutospacing="0" w:after="0" w:afterAutospacing="0"/>
        <w:rPr>
          <w:sz w:val="22"/>
          <w:szCs w:val="22"/>
        </w:rPr>
      </w:pPr>
      <w:r>
        <w:rPr>
          <w:rFonts w:asciiTheme="minorHAnsi" w:eastAsiaTheme="minorEastAsia" w:hAnsi="Calibri" w:cstheme="minorBidi"/>
          <w:iCs/>
          <w:kern w:val="24"/>
          <w:sz w:val="22"/>
          <w:szCs w:val="22"/>
        </w:rPr>
        <w:t xml:space="preserve">The last day of course revolved around all the fun resolution voting.  I am still working on a synopsis of the many resolutions voted for and the few that were voted down that I </w:t>
      </w:r>
      <w:proofErr w:type="gramStart"/>
      <w:r>
        <w:rPr>
          <w:rFonts w:asciiTheme="minorHAnsi" w:eastAsiaTheme="minorEastAsia" w:hAnsi="Calibri" w:cstheme="minorBidi"/>
          <w:iCs/>
          <w:kern w:val="24"/>
          <w:sz w:val="22"/>
          <w:szCs w:val="22"/>
        </w:rPr>
        <w:t>will</w:t>
      </w:r>
      <w:proofErr w:type="gramEnd"/>
      <w:r>
        <w:rPr>
          <w:rFonts w:asciiTheme="minorHAnsi" w:eastAsiaTheme="minorEastAsia" w:hAnsi="Calibri" w:cstheme="minorBidi"/>
          <w:iCs/>
          <w:kern w:val="24"/>
          <w:sz w:val="22"/>
          <w:szCs w:val="22"/>
        </w:rPr>
        <w:t xml:space="preserve"> present to the Senate at our meeting next week.</w:t>
      </w:r>
    </w:p>
    <w:p w14:paraId="2742BA78" w14:textId="77777777" w:rsidR="00DB200C" w:rsidRDefault="00DB200C" w:rsidP="001E1266">
      <w:pPr>
        <w:rPr>
          <w:sz w:val="22"/>
          <w:szCs w:val="22"/>
        </w:rPr>
      </w:pPr>
    </w:p>
    <w:p w14:paraId="6FBD947D" w14:textId="77777777" w:rsidR="00B60E3D" w:rsidRDefault="00B60E3D" w:rsidP="001E1266">
      <w:pPr>
        <w:rPr>
          <w:sz w:val="22"/>
          <w:szCs w:val="22"/>
        </w:rPr>
      </w:pPr>
    </w:p>
    <w:p w14:paraId="56F660AB" w14:textId="33902587" w:rsidR="00B60E3D" w:rsidRDefault="002E774B" w:rsidP="001E1266">
      <w:pPr>
        <w:rPr>
          <w:sz w:val="22"/>
          <w:szCs w:val="22"/>
        </w:rPr>
      </w:pPr>
      <w:r>
        <w:rPr>
          <w:sz w:val="22"/>
          <w:szCs w:val="22"/>
        </w:rPr>
        <w:t>C</w:t>
      </w:r>
      <w:r w:rsidR="0045080D">
        <w:rPr>
          <w:sz w:val="22"/>
          <w:szCs w:val="22"/>
        </w:rPr>
        <w:t>J</w:t>
      </w:r>
      <w:r>
        <w:rPr>
          <w:sz w:val="22"/>
          <w:szCs w:val="22"/>
        </w:rPr>
        <w:t>: A</w:t>
      </w:r>
      <w:r w:rsidR="00B60E3D">
        <w:rPr>
          <w:sz w:val="22"/>
          <w:szCs w:val="22"/>
        </w:rPr>
        <w:t xml:space="preserve"> link to </w:t>
      </w:r>
      <w:r>
        <w:rPr>
          <w:sz w:val="22"/>
          <w:szCs w:val="22"/>
        </w:rPr>
        <w:t xml:space="preserve">adopted </w:t>
      </w:r>
      <w:r w:rsidR="00B60E3D">
        <w:rPr>
          <w:sz w:val="22"/>
          <w:szCs w:val="22"/>
        </w:rPr>
        <w:t xml:space="preserve">resolutions are linked in the ppt. </w:t>
      </w:r>
      <w:r>
        <w:rPr>
          <w:sz w:val="22"/>
          <w:szCs w:val="22"/>
        </w:rPr>
        <w:t xml:space="preserve"> (T</w:t>
      </w:r>
      <w:r w:rsidR="00273F47">
        <w:rPr>
          <w:sz w:val="22"/>
          <w:szCs w:val="22"/>
        </w:rPr>
        <w:t>he algebra course issue was tabled.</w:t>
      </w:r>
      <w:r>
        <w:rPr>
          <w:sz w:val="22"/>
          <w:szCs w:val="22"/>
        </w:rPr>
        <w:t>)</w:t>
      </w:r>
      <w:r w:rsidR="00273F47">
        <w:rPr>
          <w:sz w:val="22"/>
          <w:szCs w:val="22"/>
        </w:rPr>
        <w:t xml:space="preserve"> </w:t>
      </w:r>
    </w:p>
    <w:p w14:paraId="05C70AF3" w14:textId="77777777" w:rsidR="0045080D" w:rsidRDefault="0045080D" w:rsidP="001E1266">
      <w:pPr>
        <w:rPr>
          <w:sz w:val="22"/>
          <w:szCs w:val="22"/>
        </w:rPr>
      </w:pPr>
    </w:p>
    <w:p w14:paraId="3FFBC2E7" w14:textId="74720FF5" w:rsidR="0045080D" w:rsidRDefault="0045080D" w:rsidP="001E1266">
      <w:pPr>
        <w:rPr>
          <w:sz w:val="22"/>
          <w:szCs w:val="22"/>
        </w:rPr>
      </w:pPr>
      <w:r>
        <w:rPr>
          <w:sz w:val="22"/>
          <w:szCs w:val="22"/>
        </w:rPr>
        <w:t>CS</w:t>
      </w:r>
      <w:r w:rsidR="002E774B">
        <w:rPr>
          <w:sz w:val="22"/>
          <w:szCs w:val="22"/>
        </w:rPr>
        <w:t>:</w:t>
      </w:r>
      <w:r>
        <w:rPr>
          <w:sz w:val="22"/>
          <w:szCs w:val="22"/>
        </w:rPr>
        <w:t xml:space="preserve"> </w:t>
      </w:r>
      <w:r w:rsidR="002E774B">
        <w:rPr>
          <w:sz w:val="22"/>
          <w:szCs w:val="22"/>
        </w:rPr>
        <w:t>Continuing with our “Did You Know” series: Robert’s Rules of O</w:t>
      </w:r>
      <w:r>
        <w:rPr>
          <w:sz w:val="22"/>
          <w:szCs w:val="22"/>
        </w:rPr>
        <w:t>rder</w:t>
      </w:r>
      <w:r w:rsidR="002E774B">
        <w:rPr>
          <w:sz w:val="22"/>
          <w:szCs w:val="22"/>
        </w:rPr>
        <w:t xml:space="preserve"> is a</w:t>
      </w:r>
      <w:r>
        <w:rPr>
          <w:sz w:val="22"/>
          <w:szCs w:val="22"/>
        </w:rPr>
        <w:t xml:space="preserve"> fixed order of business </w:t>
      </w:r>
      <w:r w:rsidR="002E774B">
        <w:rPr>
          <w:sz w:val="22"/>
          <w:szCs w:val="22"/>
        </w:rPr>
        <w:t>that is adhered to. (See PowerPoint</w:t>
      </w:r>
      <w:r>
        <w:rPr>
          <w:sz w:val="22"/>
          <w:szCs w:val="22"/>
        </w:rPr>
        <w:t xml:space="preserve"> for details). We had a question on motions. A motion is a prop</w:t>
      </w:r>
      <w:r w:rsidR="003D6ECC">
        <w:rPr>
          <w:sz w:val="22"/>
          <w:szCs w:val="22"/>
        </w:rPr>
        <w:t xml:space="preserve">osal that the entire </w:t>
      </w:r>
      <w:r w:rsidR="00E65B58">
        <w:rPr>
          <w:sz w:val="22"/>
          <w:szCs w:val="22"/>
        </w:rPr>
        <w:t>senate must</w:t>
      </w:r>
      <w:r w:rsidR="003D6ECC">
        <w:rPr>
          <w:sz w:val="22"/>
          <w:szCs w:val="22"/>
        </w:rPr>
        <w:t xml:space="preserve"> </w:t>
      </w:r>
      <w:r w:rsidR="00901E7C">
        <w:rPr>
          <w:sz w:val="22"/>
          <w:szCs w:val="22"/>
        </w:rPr>
        <w:t>stand</w:t>
      </w:r>
      <w:r>
        <w:rPr>
          <w:sz w:val="22"/>
          <w:szCs w:val="22"/>
        </w:rPr>
        <w:t xml:space="preserve"> or take </w:t>
      </w:r>
      <w:r w:rsidR="00901E7C">
        <w:rPr>
          <w:sz w:val="22"/>
          <w:szCs w:val="22"/>
        </w:rPr>
        <w:t xml:space="preserve">a </w:t>
      </w:r>
      <w:r>
        <w:rPr>
          <w:sz w:val="22"/>
          <w:szCs w:val="22"/>
        </w:rPr>
        <w:t>position</w:t>
      </w:r>
      <w:r w:rsidR="00E65B58">
        <w:rPr>
          <w:sz w:val="22"/>
          <w:szCs w:val="22"/>
        </w:rPr>
        <w:t xml:space="preserve"> on</w:t>
      </w:r>
      <w:r>
        <w:rPr>
          <w:sz w:val="22"/>
          <w:szCs w:val="22"/>
        </w:rPr>
        <w:t>.  Were including a ful</w:t>
      </w:r>
      <w:r w:rsidR="00901E7C">
        <w:rPr>
          <w:sz w:val="22"/>
          <w:szCs w:val="22"/>
        </w:rPr>
        <w:t>l</w:t>
      </w:r>
      <w:r>
        <w:rPr>
          <w:sz w:val="22"/>
          <w:szCs w:val="22"/>
        </w:rPr>
        <w:t xml:space="preserve"> link</w:t>
      </w:r>
      <w:r w:rsidR="00901E7C">
        <w:rPr>
          <w:sz w:val="22"/>
          <w:szCs w:val="22"/>
        </w:rPr>
        <w:t xml:space="preserve"> to Robert’s Rules</w:t>
      </w:r>
      <w:r>
        <w:rPr>
          <w:sz w:val="22"/>
          <w:szCs w:val="22"/>
        </w:rPr>
        <w:t>. You obtain the floor,</w:t>
      </w:r>
      <w:r w:rsidR="003D6ECC">
        <w:rPr>
          <w:sz w:val="22"/>
          <w:szCs w:val="22"/>
        </w:rPr>
        <w:t xml:space="preserve"> and then</w:t>
      </w:r>
      <w:r>
        <w:rPr>
          <w:sz w:val="22"/>
          <w:szCs w:val="22"/>
        </w:rPr>
        <w:t xml:space="preserve"> make the motion in an affirmative manner. It must be secon</w:t>
      </w:r>
      <w:r w:rsidR="003D6ECC">
        <w:rPr>
          <w:sz w:val="22"/>
          <w:szCs w:val="22"/>
        </w:rPr>
        <w:t>ded or it is lost. The chair ca</w:t>
      </w:r>
      <w:r>
        <w:rPr>
          <w:sz w:val="22"/>
          <w:szCs w:val="22"/>
        </w:rPr>
        <w:t>n repeat it. Once made, onl</w:t>
      </w:r>
      <w:r w:rsidR="003D6ECC">
        <w:rPr>
          <w:sz w:val="22"/>
          <w:szCs w:val="22"/>
        </w:rPr>
        <w:t>y another motion can amend. The</w:t>
      </w:r>
      <w:r>
        <w:rPr>
          <w:sz w:val="22"/>
          <w:szCs w:val="22"/>
        </w:rPr>
        <w:t>re is a strict time</w:t>
      </w:r>
      <w:r w:rsidR="003D6ECC">
        <w:rPr>
          <w:sz w:val="22"/>
          <w:szCs w:val="22"/>
        </w:rPr>
        <w:t xml:space="preserve"> </w:t>
      </w:r>
      <w:r>
        <w:rPr>
          <w:sz w:val="22"/>
          <w:szCs w:val="22"/>
        </w:rPr>
        <w:t>limit that is adhered to</w:t>
      </w:r>
      <w:r w:rsidR="003D6ECC">
        <w:rPr>
          <w:sz w:val="22"/>
          <w:szCs w:val="22"/>
        </w:rPr>
        <w:t xml:space="preserve"> also</w:t>
      </w:r>
      <w:r>
        <w:rPr>
          <w:sz w:val="22"/>
          <w:szCs w:val="22"/>
        </w:rPr>
        <w:t>. No member may speak again, until everyon</w:t>
      </w:r>
      <w:r w:rsidR="003D6ECC">
        <w:rPr>
          <w:sz w:val="22"/>
          <w:szCs w:val="22"/>
        </w:rPr>
        <w:t>e</w:t>
      </w:r>
      <w:r>
        <w:rPr>
          <w:sz w:val="22"/>
          <w:szCs w:val="22"/>
        </w:rPr>
        <w:t xml:space="preserve"> has </w:t>
      </w:r>
      <w:r w:rsidR="003D6ECC">
        <w:rPr>
          <w:sz w:val="22"/>
          <w:szCs w:val="22"/>
        </w:rPr>
        <w:t>been heard. And we observe the Brown A</w:t>
      </w:r>
      <w:r>
        <w:rPr>
          <w:sz w:val="22"/>
          <w:szCs w:val="22"/>
        </w:rPr>
        <w:t xml:space="preserve">ct, recording votes in minutes. We used to have a parliamentarian. We can revisit that </w:t>
      </w:r>
      <w:r w:rsidR="003D6ECC">
        <w:rPr>
          <w:sz w:val="22"/>
          <w:szCs w:val="22"/>
        </w:rPr>
        <w:t>position, and its release time</w:t>
      </w:r>
      <w:r>
        <w:rPr>
          <w:sz w:val="22"/>
          <w:szCs w:val="22"/>
        </w:rPr>
        <w:t xml:space="preserve">. </w:t>
      </w:r>
    </w:p>
    <w:p w14:paraId="45F84C4F" w14:textId="77777777" w:rsidR="00DB200C" w:rsidRPr="00EB3138" w:rsidRDefault="00DB200C" w:rsidP="001E1266">
      <w:pPr>
        <w:rPr>
          <w:sz w:val="22"/>
          <w:szCs w:val="22"/>
        </w:rPr>
      </w:pPr>
    </w:p>
    <w:p w14:paraId="658B856E" w14:textId="68708DDA" w:rsidR="001E1266" w:rsidRDefault="001E1266" w:rsidP="001E1266">
      <w:pPr>
        <w:rPr>
          <w:b/>
          <w:sz w:val="22"/>
          <w:szCs w:val="22"/>
          <w:u w:val="single"/>
        </w:rPr>
      </w:pPr>
      <w:r>
        <w:rPr>
          <w:b/>
          <w:sz w:val="22"/>
          <w:szCs w:val="22"/>
          <w:u w:val="single"/>
        </w:rPr>
        <w:t xml:space="preserve">B. VP – Compton Education Center – Paul Flor </w:t>
      </w:r>
    </w:p>
    <w:p w14:paraId="4F75E77B" w14:textId="77777777" w:rsidR="007A6B50" w:rsidRDefault="007A6B50" w:rsidP="001E1266">
      <w:pPr>
        <w:rPr>
          <w:b/>
          <w:sz w:val="22"/>
          <w:szCs w:val="22"/>
          <w:u w:val="single"/>
        </w:rPr>
      </w:pPr>
    </w:p>
    <w:p w14:paraId="348AB6B0" w14:textId="7460276B" w:rsidR="001E1266" w:rsidRDefault="005112A6" w:rsidP="001E1266">
      <w:pPr>
        <w:rPr>
          <w:sz w:val="22"/>
          <w:szCs w:val="22"/>
        </w:rPr>
      </w:pPr>
      <w:r w:rsidRPr="00E41498">
        <w:rPr>
          <w:sz w:val="22"/>
          <w:szCs w:val="22"/>
        </w:rPr>
        <w:t>P.</w:t>
      </w:r>
      <w:r w:rsidR="00AB50A2">
        <w:rPr>
          <w:sz w:val="22"/>
          <w:szCs w:val="22"/>
        </w:rPr>
        <w:t xml:space="preserve"> Flor: I</w:t>
      </w:r>
      <w:r w:rsidRPr="00E41498">
        <w:rPr>
          <w:sz w:val="22"/>
          <w:szCs w:val="22"/>
        </w:rPr>
        <w:t xml:space="preserve"> attended other breakouts at </w:t>
      </w:r>
      <w:r w:rsidR="007F2784">
        <w:rPr>
          <w:sz w:val="22"/>
          <w:szCs w:val="22"/>
        </w:rPr>
        <w:t xml:space="preserve">the </w:t>
      </w:r>
      <w:r w:rsidRPr="00E41498">
        <w:rPr>
          <w:sz w:val="22"/>
          <w:szCs w:val="22"/>
        </w:rPr>
        <w:t>plena</w:t>
      </w:r>
      <w:r w:rsidR="007F2784">
        <w:rPr>
          <w:sz w:val="22"/>
          <w:szCs w:val="22"/>
        </w:rPr>
        <w:t xml:space="preserve">ry. We had a presentation on CCC </w:t>
      </w:r>
      <w:r w:rsidRPr="00E41498">
        <w:rPr>
          <w:sz w:val="22"/>
          <w:szCs w:val="22"/>
        </w:rPr>
        <w:t>budget implementation</w:t>
      </w:r>
      <w:r w:rsidR="007F2784">
        <w:rPr>
          <w:sz w:val="22"/>
          <w:szCs w:val="22"/>
        </w:rPr>
        <w:t xml:space="preserve">, and </w:t>
      </w:r>
      <w:r w:rsidRPr="00E41498">
        <w:rPr>
          <w:sz w:val="22"/>
          <w:szCs w:val="22"/>
        </w:rPr>
        <w:t xml:space="preserve">how prop 98 guarantees a percentage toward education. </w:t>
      </w:r>
      <w:r w:rsidR="00EE7C69" w:rsidRPr="00E41498">
        <w:rPr>
          <w:sz w:val="22"/>
          <w:szCs w:val="22"/>
        </w:rPr>
        <w:t xml:space="preserve"> This may increa</w:t>
      </w:r>
      <w:r w:rsidR="00720A44">
        <w:rPr>
          <w:sz w:val="22"/>
          <w:szCs w:val="22"/>
        </w:rPr>
        <w:t>se California</w:t>
      </w:r>
      <w:r w:rsidR="00E27A92">
        <w:rPr>
          <w:sz w:val="22"/>
          <w:szCs w:val="22"/>
        </w:rPr>
        <w:t>’s de</w:t>
      </w:r>
      <w:r w:rsidR="00EE7C69" w:rsidRPr="00E41498">
        <w:rPr>
          <w:sz w:val="22"/>
          <w:szCs w:val="22"/>
        </w:rPr>
        <w:t xml:space="preserve">bt, even if </w:t>
      </w:r>
      <w:r w:rsidR="00E27A92">
        <w:rPr>
          <w:sz w:val="22"/>
          <w:szCs w:val="22"/>
        </w:rPr>
        <w:t xml:space="preserve">the </w:t>
      </w:r>
      <w:r w:rsidR="00EE7C69" w:rsidRPr="00E41498">
        <w:rPr>
          <w:sz w:val="22"/>
          <w:szCs w:val="22"/>
        </w:rPr>
        <w:t xml:space="preserve">economy </w:t>
      </w:r>
      <w:r w:rsidR="00E27A92">
        <w:rPr>
          <w:sz w:val="22"/>
          <w:szCs w:val="22"/>
        </w:rPr>
        <w:t>improves. I</w:t>
      </w:r>
      <w:r w:rsidR="00EE7C69" w:rsidRPr="00E41498">
        <w:rPr>
          <w:sz w:val="22"/>
          <w:szCs w:val="22"/>
        </w:rPr>
        <w:t>t was relevant to u</w:t>
      </w:r>
      <w:r w:rsidR="005B32A2">
        <w:rPr>
          <w:sz w:val="22"/>
          <w:szCs w:val="22"/>
        </w:rPr>
        <w:t>s. The resolution I’d ke</w:t>
      </w:r>
      <w:r w:rsidR="00B43549">
        <w:rPr>
          <w:sz w:val="22"/>
          <w:szCs w:val="22"/>
        </w:rPr>
        <w:t xml:space="preserve">ep an eye on is disaggregating </w:t>
      </w:r>
      <w:r w:rsidR="005B32A2">
        <w:rPr>
          <w:sz w:val="22"/>
          <w:szCs w:val="22"/>
        </w:rPr>
        <w:t>outcome</w:t>
      </w:r>
      <w:r w:rsidR="00EE7C69" w:rsidRPr="00E41498">
        <w:rPr>
          <w:sz w:val="22"/>
          <w:szCs w:val="22"/>
        </w:rPr>
        <w:t xml:space="preserve"> data. </w:t>
      </w:r>
      <w:proofErr w:type="gramStart"/>
      <w:r w:rsidR="00EE7C69" w:rsidRPr="00E41498">
        <w:rPr>
          <w:sz w:val="22"/>
          <w:szCs w:val="22"/>
        </w:rPr>
        <w:t>Under</w:t>
      </w:r>
      <w:proofErr w:type="gramEnd"/>
      <w:r w:rsidR="00EE7C69" w:rsidRPr="00E41498">
        <w:rPr>
          <w:sz w:val="22"/>
          <w:szCs w:val="22"/>
        </w:rPr>
        <w:t xml:space="preserve"> 10 + 1</w:t>
      </w:r>
      <w:r w:rsidR="005B32A2">
        <w:rPr>
          <w:sz w:val="22"/>
          <w:szCs w:val="22"/>
        </w:rPr>
        <w:t>, and looking at equity gaps, some in attendance saw problem</w:t>
      </w:r>
      <w:r w:rsidR="00267464" w:rsidRPr="00E41498">
        <w:rPr>
          <w:sz w:val="22"/>
          <w:szCs w:val="22"/>
        </w:rPr>
        <w:t xml:space="preserve">s with faculty evaluations. </w:t>
      </w:r>
      <w:r w:rsidR="005F2122" w:rsidRPr="00E41498">
        <w:rPr>
          <w:sz w:val="22"/>
          <w:szCs w:val="22"/>
        </w:rPr>
        <w:t xml:space="preserve"> The statewide senate was interested. The other of local significance is a resolution passed to credit no</w:t>
      </w:r>
      <w:r w:rsidR="006666C9">
        <w:rPr>
          <w:sz w:val="22"/>
          <w:szCs w:val="22"/>
        </w:rPr>
        <w:t>n</w:t>
      </w:r>
      <w:r w:rsidR="00244BCC">
        <w:rPr>
          <w:sz w:val="22"/>
          <w:szCs w:val="22"/>
        </w:rPr>
        <w:t>-</w:t>
      </w:r>
      <w:r w:rsidR="005F2122" w:rsidRPr="00E41498">
        <w:rPr>
          <w:sz w:val="22"/>
          <w:szCs w:val="22"/>
        </w:rPr>
        <w:t xml:space="preserve">local </w:t>
      </w:r>
      <w:r w:rsidR="006666C9" w:rsidRPr="00E41498">
        <w:rPr>
          <w:sz w:val="22"/>
          <w:szCs w:val="22"/>
        </w:rPr>
        <w:t>liaison</w:t>
      </w:r>
      <w:r w:rsidR="005F2122" w:rsidRPr="00E41498">
        <w:rPr>
          <w:sz w:val="22"/>
          <w:szCs w:val="22"/>
        </w:rPr>
        <w:t xml:space="preserve"> positions, and </w:t>
      </w:r>
      <w:r w:rsidR="006666C9" w:rsidRPr="00E41498">
        <w:rPr>
          <w:sz w:val="22"/>
          <w:szCs w:val="22"/>
        </w:rPr>
        <w:t>legislative</w:t>
      </w:r>
      <w:r w:rsidR="005F2122" w:rsidRPr="00E41498">
        <w:rPr>
          <w:sz w:val="22"/>
          <w:szCs w:val="22"/>
        </w:rPr>
        <w:t xml:space="preserve"> </w:t>
      </w:r>
      <w:r w:rsidR="006666C9" w:rsidRPr="00E41498">
        <w:rPr>
          <w:sz w:val="22"/>
          <w:szCs w:val="22"/>
        </w:rPr>
        <w:t>liaisons</w:t>
      </w:r>
      <w:r w:rsidR="005F2122" w:rsidRPr="00E41498">
        <w:rPr>
          <w:sz w:val="22"/>
          <w:szCs w:val="22"/>
        </w:rPr>
        <w:t xml:space="preserve"> too.</w:t>
      </w:r>
      <w:r w:rsidR="006666C9">
        <w:rPr>
          <w:sz w:val="22"/>
          <w:szCs w:val="22"/>
        </w:rPr>
        <w:t xml:space="preserve"> Another session, hosted by FACCC</w:t>
      </w:r>
      <w:r w:rsidR="005F2122" w:rsidRPr="00E41498">
        <w:rPr>
          <w:sz w:val="22"/>
          <w:szCs w:val="22"/>
        </w:rPr>
        <w:t xml:space="preserve">. The center is close with </w:t>
      </w:r>
      <w:r w:rsidR="00720A44">
        <w:rPr>
          <w:sz w:val="22"/>
          <w:szCs w:val="22"/>
        </w:rPr>
        <w:t xml:space="preserve">Jonathan </w:t>
      </w:r>
      <w:proofErr w:type="spellStart"/>
      <w:r w:rsidR="00720A44">
        <w:rPr>
          <w:sz w:val="22"/>
          <w:szCs w:val="22"/>
        </w:rPr>
        <w:t>Lightman</w:t>
      </w:r>
      <w:proofErr w:type="spellEnd"/>
      <w:r w:rsidR="00720A44">
        <w:rPr>
          <w:sz w:val="22"/>
          <w:szCs w:val="22"/>
        </w:rPr>
        <w:t>. H</w:t>
      </w:r>
      <w:r w:rsidR="005F2122" w:rsidRPr="00E41498">
        <w:rPr>
          <w:sz w:val="22"/>
          <w:szCs w:val="22"/>
        </w:rPr>
        <w:t>e urg</w:t>
      </w:r>
      <w:r w:rsidR="00720A44">
        <w:rPr>
          <w:sz w:val="22"/>
          <w:szCs w:val="22"/>
        </w:rPr>
        <w:t>ed me</w:t>
      </w:r>
      <w:r w:rsidR="001B1C65">
        <w:rPr>
          <w:sz w:val="22"/>
          <w:szCs w:val="22"/>
        </w:rPr>
        <w:t xml:space="preserve"> to share with you</w:t>
      </w:r>
      <w:r w:rsidR="00AE2B81">
        <w:rPr>
          <w:sz w:val="22"/>
          <w:szCs w:val="22"/>
        </w:rPr>
        <w:t xml:space="preserve"> that on the</w:t>
      </w:r>
      <w:r w:rsidR="00720A44">
        <w:rPr>
          <w:sz w:val="22"/>
          <w:szCs w:val="22"/>
        </w:rPr>
        <w:t xml:space="preserve"> FACCC </w:t>
      </w:r>
      <w:r w:rsidR="005F2122" w:rsidRPr="00E41498">
        <w:rPr>
          <w:sz w:val="22"/>
          <w:szCs w:val="22"/>
        </w:rPr>
        <w:t xml:space="preserve">website, the point and </w:t>
      </w:r>
      <w:r w:rsidR="00720A44">
        <w:rPr>
          <w:sz w:val="22"/>
          <w:szCs w:val="22"/>
        </w:rPr>
        <w:t>c</w:t>
      </w:r>
      <w:r w:rsidR="005F2122" w:rsidRPr="00E41498">
        <w:rPr>
          <w:sz w:val="22"/>
          <w:szCs w:val="22"/>
        </w:rPr>
        <w:t xml:space="preserve">lick feature highlights </w:t>
      </w:r>
      <w:r w:rsidR="00720A44" w:rsidRPr="00E41498">
        <w:rPr>
          <w:sz w:val="22"/>
          <w:szCs w:val="22"/>
        </w:rPr>
        <w:t>relevant</w:t>
      </w:r>
      <w:r w:rsidR="005F2122" w:rsidRPr="00E41498">
        <w:rPr>
          <w:sz w:val="22"/>
          <w:szCs w:val="22"/>
        </w:rPr>
        <w:t xml:space="preserve"> </w:t>
      </w:r>
      <w:r w:rsidR="00720A44" w:rsidRPr="00E41498">
        <w:rPr>
          <w:sz w:val="22"/>
          <w:szCs w:val="22"/>
        </w:rPr>
        <w:t>legislation</w:t>
      </w:r>
      <w:r w:rsidR="005F2122" w:rsidRPr="00E41498">
        <w:rPr>
          <w:sz w:val="22"/>
          <w:szCs w:val="22"/>
        </w:rPr>
        <w:t xml:space="preserve"> and makes it easy to </w:t>
      </w:r>
      <w:r w:rsidR="00720A44">
        <w:rPr>
          <w:sz w:val="22"/>
          <w:szCs w:val="22"/>
        </w:rPr>
        <w:t>wright letters to elected officials. SB 373 relates to overload assign</w:t>
      </w:r>
      <w:r w:rsidR="005F2122" w:rsidRPr="00E41498">
        <w:rPr>
          <w:sz w:val="22"/>
          <w:szCs w:val="22"/>
        </w:rPr>
        <w:t>men</w:t>
      </w:r>
      <w:r w:rsidR="00720A44">
        <w:rPr>
          <w:sz w:val="22"/>
          <w:szCs w:val="22"/>
        </w:rPr>
        <w:t>ts</w:t>
      </w:r>
      <w:r w:rsidR="00520DAF">
        <w:rPr>
          <w:sz w:val="22"/>
          <w:szCs w:val="22"/>
        </w:rPr>
        <w:t xml:space="preserve">. </w:t>
      </w:r>
      <w:r w:rsidR="00E15316">
        <w:rPr>
          <w:sz w:val="22"/>
          <w:szCs w:val="22"/>
        </w:rPr>
        <w:t>If passed, July 2016</w:t>
      </w:r>
      <w:r w:rsidR="005F2122" w:rsidRPr="00E41498">
        <w:rPr>
          <w:sz w:val="22"/>
          <w:szCs w:val="22"/>
        </w:rPr>
        <w:t xml:space="preserve"> new ful</w:t>
      </w:r>
      <w:r w:rsidR="00E15316">
        <w:rPr>
          <w:sz w:val="22"/>
          <w:szCs w:val="22"/>
        </w:rPr>
        <w:t>l time faculty</w:t>
      </w:r>
      <w:r w:rsidR="005F2122" w:rsidRPr="00E41498">
        <w:rPr>
          <w:sz w:val="22"/>
          <w:szCs w:val="22"/>
        </w:rPr>
        <w:t xml:space="preserve"> would be limite</w:t>
      </w:r>
      <w:r w:rsidR="00E15316">
        <w:rPr>
          <w:sz w:val="22"/>
          <w:szCs w:val="22"/>
        </w:rPr>
        <w:t>d in ability to teach overloads, to address the 75:</w:t>
      </w:r>
      <w:r w:rsidR="005F2122" w:rsidRPr="00E41498">
        <w:rPr>
          <w:sz w:val="22"/>
          <w:szCs w:val="22"/>
        </w:rPr>
        <w:t xml:space="preserve">25 ratios. </w:t>
      </w:r>
      <w:r w:rsidR="00AE2B81">
        <w:rPr>
          <w:sz w:val="22"/>
          <w:szCs w:val="22"/>
        </w:rPr>
        <w:t>AB490</w:t>
      </w:r>
      <w:r w:rsidR="00721585" w:rsidRPr="00E41498">
        <w:rPr>
          <w:sz w:val="22"/>
          <w:szCs w:val="22"/>
        </w:rPr>
        <w:t xml:space="preserve"> would increase </w:t>
      </w:r>
      <w:r w:rsidR="000C32E0">
        <w:rPr>
          <w:sz w:val="22"/>
          <w:szCs w:val="22"/>
        </w:rPr>
        <w:t>EOPS and CARE</w:t>
      </w:r>
      <w:r w:rsidR="00721585" w:rsidRPr="00E41498">
        <w:rPr>
          <w:sz w:val="22"/>
          <w:szCs w:val="22"/>
        </w:rPr>
        <w:t xml:space="preserve"> funding. Since </w:t>
      </w:r>
      <w:r w:rsidR="000C32E0">
        <w:rPr>
          <w:sz w:val="22"/>
          <w:szCs w:val="22"/>
        </w:rPr>
        <w:t>SSSP, EOPS</w:t>
      </w:r>
      <w:r w:rsidR="00721585" w:rsidRPr="00E41498">
        <w:rPr>
          <w:sz w:val="22"/>
          <w:szCs w:val="22"/>
        </w:rPr>
        <w:t xml:space="preserve"> had a 40% decrease </w:t>
      </w:r>
      <w:r w:rsidR="000C32E0">
        <w:rPr>
          <w:sz w:val="22"/>
          <w:szCs w:val="22"/>
        </w:rPr>
        <w:t>in funds</w:t>
      </w:r>
      <w:r w:rsidR="00721585" w:rsidRPr="00E41498">
        <w:rPr>
          <w:sz w:val="22"/>
          <w:szCs w:val="22"/>
        </w:rPr>
        <w:t>. Id</w:t>
      </w:r>
      <w:r w:rsidR="000C32E0">
        <w:rPr>
          <w:sz w:val="22"/>
          <w:szCs w:val="22"/>
        </w:rPr>
        <w:t>’</w:t>
      </w:r>
      <w:r w:rsidR="00721585" w:rsidRPr="00E41498">
        <w:rPr>
          <w:sz w:val="22"/>
          <w:szCs w:val="22"/>
        </w:rPr>
        <w:t xml:space="preserve"> like to share </w:t>
      </w:r>
      <w:r w:rsidR="000C32E0">
        <w:rPr>
          <w:sz w:val="22"/>
          <w:szCs w:val="22"/>
        </w:rPr>
        <w:t>with you some upcoming events at the C</w:t>
      </w:r>
      <w:r w:rsidR="00721585" w:rsidRPr="00E41498">
        <w:rPr>
          <w:sz w:val="22"/>
          <w:szCs w:val="22"/>
        </w:rPr>
        <w:t xml:space="preserve">enter, and invite </w:t>
      </w:r>
      <w:r w:rsidR="000C32E0">
        <w:rPr>
          <w:sz w:val="22"/>
          <w:szCs w:val="22"/>
        </w:rPr>
        <w:t>you to a</w:t>
      </w:r>
      <w:r w:rsidR="00721585" w:rsidRPr="00E41498">
        <w:rPr>
          <w:sz w:val="22"/>
          <w:szCs w:val="22"/>
        </w:rPr>
        <w:t xml:space="preserve">ttend. </w:t>
      </w:r>
      <w:r w:rsidR="00B952A2">
        <w:rPr>
          <w:sz w:val="22"/>
          <w:szCs w:val="22"/>
        </w:rPr>
        <w:t>On April 24 we host the Girls and Women in T</w:t>
      </w:r>
      <w:r w:rsidR="00721585" w:rsidRPr="00E41498">
        <w:rPr>
          <w:sz w:val="22"/>
          <w:szCs w:val="22"/>
        </w:rPr>
        <w:t>ech</w:t>
      </w:r>
      <w:r w:rsidR="00B952A2">
        <w:rPr>
          <w:sz w:val="22"/>
          <w:szCs w:val="22"/>
        </w:rPr>
        <w:t xml:space="preserve">nology conference, showcasing </w:t>
      </w:r>
      <w:r w:rsidR="00721585" w:rsidRPr="00E41498">
        <w:rPr>
          <w:sz w:val="22"/>
          <w:szCs w:val="22"/>
        </w:rPr>
        <w:t>non-traditional careers</w:t>
      </w:r>
      <w:r w:rsidR="00B952A2">
        <w:rPr>
          <w:sz w:val="22"/>
          <w:szCs w:val="22"/>
        </w:rPr>
        <w:t>. We’ll</w:t>
      </w:r>
      <w:r w:rsidR="0060569E" w:rsidRPr="00E41498">
        <w:rPr>
          <w:sz w:val="22"/>
          <w:szCs w:val="22"/>
        </w:rPr>
        <w:t xml:space="preserve"> have representation from A/C</w:t>
      </w:r>
      <w:r w:rsidR="00B952A2">
        <w:rPr>
          <w:sz w:val="22"/>
          <w:szCs w:val="22"/>
        </w:rPr>
        <w:t xml:space="preserve">, </w:t>
      </w:r>
      <w:r w:rsidR="00AE2B81">
        <w:rPr>
          <w:sz w:val="22"/>
          <w:szCs w:val="22"/>
        </w:rPr>
        <w:t>R</w:t>
      </w:r>
      <w:r w:rsidR="0060569E" w:rsidRPr="00E41498">
        <w:rPr>
          <w:sz w:val="22"/>
          <w:szCs w:val="22"/>
        </w:rPr>
        <w:t>efrigeration, and employers. There</w:t>
      </w:r>
      <w:r w:rsidR="00B952A2">
        <w:rPr>
          <w:sz w:val="22"/>
          <w:szCs w:val="22"/>
        </w:rPr>
        <w:t xml:space="preserve">’s preregistration that includes a </w:t>
      </w:r>
      <w:r w:rsidR="0060569E" w:rsidRPr="00E41498">
        <w:rPr>
          <w:sz w:val="22"/>
          <w:szCs w:val="22"/>
        </w:rPr>
        <w:t xml:space="preserve">tee shirt and lunch. </w:t>
      </w:r>
      <w:r w:rsidR="00B952A2">
        <w:rPr>
          <w:sz w:val="22"/>
          <w:szCs w:val="22"/>
        </w:rPr>
        <w:t xml:space="preserve">On May 1, </w:t>
      </w:r>
      <w:r w:rsidR="001F2E62">
        <w:rPr>
          <w:sz w:val="22"/>
          <w:szCs w:val="22"/>
        </w:rPr>
        <w:t xml:space="preserve">there will be two workshops </w:t>
      </w:r>
      <w:r w:rsidR="0060569E" w:rsidRPr="00E41498">
        <w:rPr>
          <w:sz w:val="22"/>
          <w:szCs w:val="22"/>
        </w:rPr>
        <w:t>facilitating success for men of color</w:t>
      </w:r>
      <w:r w:rsidR="00AE2B81">
        <w:rPr>
          <w:sz w:val="22"/>
          <w:szCs w:val="22"/>
        </w:rPr>
        <w:t xml:space="preserve">, from </w:t>
      </w:r>
      <w:r w:rsidR="0060569E" w:rsidRPr="00E41498">
        <w:rPr>
          <w:sz w:val="22"/>
          <w:szCs w:val="22"/>
        </w:rPr>
        <w:t xml:space="preserve">10:00 – 2:00 with </w:t>
      </w:r>
      <w:r w:rsidR="00AE2B81">
        <w:rPr>
          <w:sz w:val="22"/>
          <w:szCs w:val="22"/>
        </w:rPr>
        <w:t>a break for lunch. Our f</w:t>
      </w:r>
      <w:r w:rsidR="0060569E" w:rsidRPr="00E41498">
        <w:rPr>
          <w:sz w:val="22"/>
          <w:szCs w:val="22"/>
        </w:rPr>
        <w:t>irst planning summit</w:t>
      </w:r>
      <w:r w:rsidR="00AE2B81">
        <w:rPr>
          <w:sz w:val="22"/>
          <w:szCs w:val="22"/>
        </w:rPr>
        <w:t xml:space="preserve"> was</w:t>
      </w:r>
      <w:r w:rsidR="0060569E" w:rsidRPr="00E41498">
        <w:rPr>
          <w:sz w:val="22"/>
          <w:szCs w:val="22"/>
        </w:rPr>
        <w:t xml:space="preserve"> last week and </w:t>
      </w:r>
      <w:r w:rsidR="00AE2B81">
        <w:rPr>
          <w:sz w:val="22"/>
          <w:szCs w:val="22"/>
        </w:rPr>
        <w:t>we have another J</w:t>
      </w:r>
      <w:r w:rsidR="0060569E" w:rsidRPr="00E41498">
        <w:rPr>
          <w:sz w:val="22"/>
          <w:szCs w:val="22"/>
        </w:rPr>
        <w:t>une 12.</w:t>
      </w:r>
    </w:p>
    <w:p w14:paraId="26580804" w14:textId="77777777" w:rsidR="00525E62" w:rsidRPr="00E41498" w:rsidRDefault="00525E62" w:rsidP="001E1266">
      <w:pPr>
        <w:rPr>
          <w:sz w:val="22"/>
          <w:szCs w:val="22"/>
        </w:rPr>
      </w:pPr>
    </w:p>
    <w:p w14:paraId="488F4831" w14:textId="6DD53C6A" w:rsidR="001E1266" w:rsidRDefault="001E1266" w:rsidP="001E1266">
      <w:pPr>
        <w:rPr>
          <w:b/>
          <w:sz w:val="22"/>
          <w:szCs w:val="22"/>
          <w:u w:val="single"/>
        </w:rPr>
      </w:pPr>
      <w:r>
        <w:rPr>
          <w:b/>
          <w:sz w:val="22"/>
          <w:szCs w:val="22"/>
          <w:u w:val="single"/>
        </w:rPr>
        <w:t xml:space="preserve">C. Chair – Curriculum – Mark </w:t>
      </w:r>
      <w:r w:rsidRPr="00244BCC">
        <w:rPr>
          <w:b/>
          <w:sz w:val="22"/>
          <w:szCs w:val="22"/>
          <w:u w:val="single"/>
        </w:rPr>
        <w:t>Lipe  (pgs.</w:t>
      </w:r>
      <w:r w:rsidR="00F232C4" w:rsidRPr="00244BCC">
        <w:rPr>
          <w:b/>
          <w:sz w:val="22"/>
          <w:szCs w:val="22"/>
          <w:u w:val="single"/>
        </w:rPr>
        <w:t xml:space="preserve"> 14 - 15</w:t>
      </w:r>
      <w:r w:rsidRPr="00244BCC">
        <w:rPr>
          <w:b/>
          <w:sz w:val="22"/>
          <w:szCs w:val="22"/>
          <w:u w:val="single"/>
        </w:rPr>
        <w:t>)</w:t>
      </w:r>
    </w:p>
    <w:p w14:paraId="2C49B4A5" w14:textId="77777777" w:rsidR="000A3371" w:rsidRDefault="000A3371" w:rsidP="001E1266">
      <w:pPr>
        <w:rPr>
          <w:b/>
          <w:sz w:val="22"/>
          <w:szCs w:val="22"/>
          <w:u w:val="single"/>
        </w:rPr>
      </w:pPr>
    </w:p>
    <w:p w14:paraId="3EB175E7" w14:textId="6AB612C1" w:rsidR="00537E30" w:rsidRPr="006E307D" w:rsidRDefault="000F57BC" w:rsidP="001E1266">
      <w:pPr>
        <w:rPr>
          <w:sz w:val="22"/>
          <w:szCs w:val="22"/>
        </w:rPr>
      </w:pPr>
      <w:r w:rsidRPr="006E307D">
        <w:rPr>
          <w:sz w:val="22"/>
          <w:szCs w:val="22"/>
        </w:rPr>
        <w:t xml:space="preserve">Sand volleyball </w:t>
      </w:r>
      <w:r w:rsidR="002876D7" w:rsidRPr="006E307D">
        <w:rPr>
          <w:sz w:val="22"/>
          <w:szCs w:val="22"/>
        </w:rPr>
        <w:t>was approved along with</w:t>
      </w:r>
      <w:r w:rsidRPr="006E307D">
        <w:rPr>
          <w:sz w:val="22"/>
          <w:szCs w:val="22"/>
        </w:rPr>
        <w:t xml:space="preserve"> 13 items o</w:t>
      </w:r>
      <w:r w:rsidR="002876D7" w:rsidRPr="006E307D">
        <w:rPr>
          <w:sz w:val="22"/>
          <w:szCs w:val="22"/>
        </w:rPr>
        <w:t>n standard review. On pg. 15 you’ll find the</w:t>
      </w:r>
      <w:r w:rsidRPr="006E307D">
        <w:rPr>
          <w:sz w:val="22"/>
          <w:szCs w:val="22"/>
        </w:rPr>
        <w:t xml:space="preserve"> changes effective in catalogue. </w:t>
      </w:r>
      <w:r w:rsidR="002876D7" w:rsidRPr="006E307D">
        <w:rPr>
          <w:sz w:val="22"/>
          <w:szCs w:val="22"/>
        </w:rPr>
        <w:t xml:space="preserve">Under NS division, with Hort. 54 </w:t>
      </w:r>
      <w:r w:rsidR="00EB1FD0" w:rsidRPr="006E307D">
        <w:rPr>
          <w:sz w:val="22"/>
          <w:szCs w:val="22"/>
        </w:rPr>
        <w:t>there</w:t>
      </w:r>
      <w:r w:rsidR="002876D7" w:rsidRPr="006E307D">
        <w:rPr>
          <w:sz w:val="22"/>
          <w:szCs w:val="22"/>
        </w:rPr>
        <w:t>’</w:t>
      </w:r>
      <w:r w:rsidR="00EB1FD0" w:rsidRPr="006E307D">
        <w:rPr>
          <w:sz w:val="22"/>
          <w:szCs w:val="22"/>
        </w:rPr>
        <w:t xml:space="preserve">s a comment on changing </w:t>
      </w:r>
      <w:r w:rsidR="002876D7" w:rsidRPr="006E307D">
        <w:rPr>
          <w:sz w:val="22"/>
          <w:szCs w:val="22"/>
        </w:rPr>
        <w:t xml:space="preserve">the </w:t>
      </w:r>
      <w:r w:rsidR="00EB1FD0" w:rsidRPr="006E307D">
        <w:rPr>
          <w:sz w:val="22"/>
          <w:szCs w:val="22"/>
        </w:rPr>
        <w:t>English advisory. On college committee</w:t>
      </w:r>
      <w:r w:rsidR="002876D7" w:rsidRPr="006E307D">
        <w:rPr>
          <w:sz w:val="22"/>
          <w:szCs w:val="22"/>
        </w:rPr>
        <w:t xml:space="preserve">, for clarity </w:t>
      </w:r>
      <w:r w:rsidR="006639B1" w:rsidRPr="006E307D">
        <w:rPr>
          <w:sz w:val="22"/>
          <w:szCs w:val="22"/>
        </w:rPr>
        <w:t>reasons, and for advisories on</w:t>
      </w:r>
      <w:r w:rsidR="001453D8" w:rsidRPr="006E307D">
        <w:rPr>
          <w:sz w:val="22"/>
          <w:szCs w:val="22"/>
        </w:rPr>
        <w:t xml:space="preserve">ly, </w:t>
      </w:r>
      <w:r w:rsidR="002876D7" w:rsidRPr="006E307D">
        <w:rPr>
          <w:sz w:val="22"/>
          <w:szCs w:val="22"/>
        </w:rPr>
        <w:t xml:space="preserve">we </w:t>
      </w:r>
      <w:r w:rsidR="001A5073" w:rsidRPr="006E307D">
        <w:rPr>
          <w:sz w:val="22"/>
          <w:szCs w:val="22"/>
        </w:rPr>
        <w:t>will list the exact course,</w:t>
      </w:r>
      <w:r w:rsidR="001453D8" w:rsidRPr="006E307D">
        <w:rPr>
          <w:sz w:val="22"/>
          <w:szCs w:val="22"/>
        </w:rPr>
        <w:t xml:space="preserve"> so students know exactly what it means. </w:t>
      </w:r>
      <w:r w:rsidR="00537E30" w:rsidRPr="006E307D">
        <w:rPr>
          <w:sz w:val="22"/>
          <w:szCs w:val="22"/>
        </w:rPr>
        <w:t xml:space="preserve"> </w:t>
      </w:r>
      <w:r w:rsidR="00CC69D1" w:rsidRPr="006E307D">
        <w:rPr>
          <w:sz w:val="22"/>
          <w:szCs w:val="22"/>
        </w:rPr>
        <w:t xml:space="preserve">Dr. </w:t>
      </w:r>
      <w:r w:rsidR="00537E30" w:rsidRPr="006E307D">
        <w:rPr>
          <w:sz w:val="22"/>
          <w:szCs w:val="22"/>
        </w:rPr>
        <w:t>Nish</w:t>
      </w:r>
      <w:r w:rsidR="00CC69D1" w:rsidRPr="006E307D">
        <w:rPr>
          <w:sz w:val="22"/>
          <w:szCs w:val="22"/>
        </w:rPr>
        <w:t>ime: St</w:t>
      </w:r>
      <w:r w:rsidR="00537E30" w:rsidRPr="006E307D">
        <w:rPr>
          <w:sz w:val="22"/>
          <w:szCs w:val="22"/>
        </w:rPr>
        <w:t xml:space="preserve">udents who are </w:t>
      </w:r>
      <w:r w:rsidR="00CC69D1" w:rsidRPr="006E307D">
        <w:rPr>
          <w:sz w:val="22"/>
          <w:szCs w:val="22"/>
        </w:rPr>
        <w:t>eligible for a class</w:t>
      </w:r>
      <w:r w:rsidR="00537E30" w:rsidRPr="006E307D">
        <w:rPr>
          <w:sz w:val="22"/>
          <w:szCs w:val="22"/>
        </w:rPr>
        <w:t xml:space="preserve"> based on </w:t>
      </w:r>
      <w:r w:rsidR="00CC69D1" w:rsidRPr="006E307D">
        <w:rPr>
          <w:sz w:val="22"/>
          <w:szCs w:val="22"/>
        </w:rPr>
        <w:t>assessment</w:t>
      </w:r>
      <w:r w:rsidR="00537E30" w:rsidRPr="006E307D">
        <w:rPr>
          <w:sz w:val="22"/>
          <w:szCs w:val="22"/>
        </w:rPr>
        <w:t xml:space="preserve"> may get</w:t>
      </w:r>
      <w:r w:rsidR="00CC69D1" w:rsidRPr="006E307D">
        <w:rPr>
          <w:sz w:val="22"/>
          <w:szCs w:val="22"/>
        </w:rPr>
        <w:t xml:space="preserve"> confused, if you don’t include a phrase such as</w:t>
      </w:r>
      <w:r w:rsidR="00537E30" w:rsidRPr="006E307D">
        <w:rPr>
          <w:sz w:val="22"/>
          <w:szCs w:val="22"/>
        </w:rPr>
        <w:t xml:space="preserve"> </w:t>
      </w:r>
      <w:r w:rsidR="00CC69D1" w:rsidRPr="006E307D">
        <w:rPr>
          <w:sz w:val="22"/>
          <w:szCs w:val="22"/>
        </w:rPr>
        <w:t>“</w:t>
      </w:r>
      <w:r w:rsidR="00537E30" w:rsidRPr="006E307D">
        <w:rPr>
          <w:sz w:val="22"/>
          <w:szCs w:val="22"/>
        </w:rPr>
        <w:t xml:space="preserve">or appropriate </w:t>
      </w:r>
      <w:r w:rsidR="00CC69D1" w:rsidRPr="006E307D">
        <w:rPr>
          <w:sz w:val="22"/>
          <w:szCs w:val="22"/>
        </w:rPr>
        <w:t>assessment</w:t>
      </w:r>
      <w:r w:rsidR="00537E30" w:rsidRPr="006E307D">
        <w:rPr>
          <w:sz w:val="22"/>
          <w:szCs w:val="22"/>
        </w:rPr>
        <w:t>,” etc.</w:t>
      </w:r>
      <w:r w:rsidR="00CC69D1" w:rsidRPr="006E307D">
        <w:rPr>
          <w:sz w:val="22"/>
          <w:szCs w:val="22"/>
        </w:rPr>
        <w:t xml:space="preserve"> M. Lipe: </w:t>
      </w:r>
      <w:r w:rsidR="00C7681A" w:rsidRPr="006E307D">
        <w:rPr>
          <w:sz w:val="22"/>
          <w:szCs w:val="22"/>
        </w:rPr>
        <w:t xml:space="preserve">I’ll take that to the </w:t>
      </w:r>
      <w:r w:rsidR="00CC69D1" w:rsidRPr="006E307D">
        <w:rPr>
          <w:sz w:val="22"/>
          <w:szCs w:val="22"/>
        </w:rPr>
        <w:t>committee</w:t>
      </w:r>
      <w:r w:rsidR="00C7681A" w:rsidRPr="006E307D">
        <w:rPr>
          <w:sz w:val="22"/>
          <w:szCs w:val="22"/>
        </w:rPr>
        <w:t>.  C</w:t>
      </w:r>
      <w:r w:rsidR="00CC69D1" w:rsidRPr="006E307D">
        <w:rPr>
          <w:sz w:val="22"/>
          <w:szCs w:val="22"/>
        </w:rPr>
        <w:t>J</w:t>
      </w:r>
      <w:r w:rsidR="00C7681A" w:rsidRPr="006E307D">
        <w:rPr>
          <w:sz w:val="22"/>
          <w:szCs w:val="22"/>
        </w:rPr>
        <w:t xml:space="preserve">: I tell </w:t>
      </w:r>
      <w:r w:rsidR="00CC69D1" w:rsidRPr="006E307D">
        <w:rPr>
          <w:sz w:val="22"/>
          <w:szCs w:val="22"/>
        </w:rPr>
        <w:t>students</w:t>
      </w:r>
      <w:r w:rsidR="00C7681A" w:rsidRPr="006E307D">
        <w:rPr>
          <w:sz w:val="22"/>
          <w:szCs w:val="22"/>
        </w:rPr>
        <w:t xml:space="preserve"> that recs are only recs. </w:t>
      </w:r>
      <w:r w:rsidR="00CC69D1" w:rsidRPr="006E307D">
        <w:rPr>
          <w:sz w:val="22"/>
          <w:szCs w:val="22"/>
        </w:rPr>
        <w:t>M. Ichinaga: Did the committee look over BP</w:t>
      </w:r>
      <w:r w:rsidR="008732FF" w:rsidRPr="006E307D">
        <w:rPr>
          <w:sz w:val="22"/>
          <w:szCs w:val="22"/>
        </w:rPr>
        <w:t>4045</w:t>
      </w:r>
      <w:r w:rsidR="00CC69D1" w:rsidRPr="006E307D">
        <w:rPr>
          <w:sz w:val="22"/>
          <w:szCs w:val="22"/>
        </w:rPr>
        <w:t>, r</w:t>
      </w:r>
      <w:r w:rsidR="00682445" w:rsidRPr="006E307D">
        <w:rPr>
          <w:sz w:val="22"/>
          <w:szCs w:val="22"/>
        </w:rPr>
        <w:t xml:space="preserve">egarding the </w:t>
      </w:r>
      <w:r w:rsidR="00CC69D1" w:rsidRPr="006E307D">
        <w:rPr>
          <w:sz w:val="22"/>
          <w:szCs w:val="22"/>
        </w:rPr>
        <w:t>usual</w:t>
      </w:r>
      <w:r w:rsidR="00682445" w:rsidRPr="006E307D">
        <w:rPr>
          <w:sz w:val="22"/>
          <w:szCs w:val="22"/>
        </w:rPr>
        <w:t xml:space="preserve"> </w:t>
      </w:r>
      <w:r w:rsidR="00CC69D1" w:rsidRPr="006E307D">
        <w:rPr>
          <w:sz w:val="22"/>
          <w:szCs w:val="22"/>
        </w:rPr>
        <w:t xml:space="preserve">period of adoption? M. Lipe: We </w:t>
      </w:r>
      <w:r w:rsidR="00682445" w:rsidRPr="006E307D">
        <w:rPr>
          <w:sz w:val="22"/>
          <w:szCs w:val="22"/>
        </w:rPr>
        <w:t xml:space="preserve">always want a representative textbook within a five </w:t>
      </w:r>
      <w:r w:rsidR="00362F79">
        <w:rPr>
          <w:sz w:val="22"/>
          <w:szCs w:val="22"/>
        </w:rPr>
        <w:t>-</w:t>
      </w:r>
      <w:r w:rsidR="00682445" w:rsidRPr="006E307D">
        <w:rPr>
          <w:sz w:val="22"/>
          <w:szCs w:val="22"/>
        </w:rPr>
        <w:t xml:space="preserve">period. </w:t>
      </w:r>
      <w:r w:rsidR="00CC69D1" w:rsidRPr="006E307D">
        <w:rPr>
          <w:sz w:val="22"/>
          <w:szCs w:val="22"/>
        </w:rPr>
        <w:t xml:space="preserve"> If </w:t>
      </w:r>
      <w:proofErr w:type="gramStart"/>
      <w:r w:rsidR="00CC69D1" w:rsidRPr="006E307D">
        <w:rPr>
          <w:sz w:val="22"/>
          <w:szCs w:val="22"/>
        </w:rPr>
        <w:t>faculty prefer</w:t>
      </w:r>
      <w:proofErr w:type="gramEnd"/>
      <w:r w:rsidR="00CC69D1" w:rsidRPr="006E307D">
        <w:rPr>
          <w:sz w:val="22"/>
          <w:szCs w:val="22"/>
        </w:rPr>
        <w:t xml:space="preserve"> an older textbook, ther</w:t>
      </w:r>
      <w:r w:rsidR="00983651" w:rsidRPr="006E307D">
        <w:rPr>
          <w:sz w:val="22"/>
          <w:szCs w:val="22"/>
        </w:rPr>
        <w:t>e</w:t>
      </w:r>
      <w:r w:rsidR="00CC69D1" w:rsidRPr="006E307D">
        <w:rPr>
          <w:sz w:val="22"/>
          <w:szCs w:val="22"/>
        </w:rPr>
        <w:t>’</w:t>
      </w:r>
      <w:r w:rsidR="00983651" w:rsidRPr="006E307D">
        <w:rPr>
          <w:sz w:val="22"/>
          <w:szCs w:val="22"/>
        </w:rPr>
        <w:t xml:space="preserve">s a disclaimer called </w:t>
      </w:r>
      <w:r w:rsidR="006E307D" w:rsidRPr="006E307D">
        <w:rPr>
          <w:sz w:val="22"/>
          <w:szCs w:val="22"/>
        </w:rPr>
        <w:t>“discipline standard</w:t>
      </w:r>
      <w:r w:rsidR="00983651" w:rsidRPr="006E307D">
        <w:rPr>
          <w:sz w:val="22"/>
          <w:szCs w:val="22"/>
        </w:rPr>
        <w:t>.</w:t>
      </w:r>
      <w:r w:rsidR="006E307D" w:rsidRPr="006E307D">
        <w:rPr>
          <w:sz w:val="22"/>
          <w:szCs w:val="22"/>
        </w:rPr>
        <w:t xml:space="preserve">” </w:t>
      </w:r>
    </w:p>
    <w:p w14:paraId="3BD159DD" w14:textId="77777777" w:rsidR="001E1266" w:rsidRDefault="001E1266" w:rsidP="001E1266">
      <w:pPr>
        <w:rPr>
          <w:b/>
          <w:sz w:val="22"/>
          <w:szCs w:val="22"/>
          <w:u w:val="single"/>
        </w:rPr>
      </w:pPr>
    </w:p>
    <w:p w14:paraId="697159DC" w14:textId="65FA5725" w:rsidR="001E1266" w:rsidRDefault="001E1266" w:rsidP="001E1266">
      <w:pPr>
        <w:rPr>
          <w:b/>
          <w:sz w:val="22"/>
          <w:szCs w:val="22"/>
          <w:u w:val="single"/>
        </w:rPr>
      </w:pPr>
      <w:r>
        <w:rPr>
          <w:b/>
          <w:sz w:val="22"/>
          <w:szCs w:val="22"/>
          <w:u w:val="single"/>
        </w:rPr>
        <w:t xml:space="preserve">D. VP – Educational Policies – A. Martinez  </w:t>
      </w:r>
      <w:r w:rsidRPr="00362F79">
        <w:rPr>
          <w:b/>
          <w:sz w:val="22"/>
          <w:szCs w:val="22"/>
          <w:u w:val="single"/>
        </w:rPr>
        <w:t>(pgs.</w:t>
      </w:r>
      <w:r w:rsidR="00F232C4" w:rsidRPr="00362F79">
        <w:rPr>
          <w:b/>
          <w:sz w:val="22"/>
          <w:szCs w:val="22"/>
          <w:u w:val="single"/>
        </w:rPr>
        <w:t>16</w:t>
      </w:r>
      <w:r w:rsidRPr="00362F79">
        <w:rPr>
          <w:b/>
          <w:sz w:val="22"/>
          <w:szCs w:val="22"/>
          <w:u w:val="single"/>
        </w:rPr>
        <w:t>)</w:t>
      </w:r>
    </w:p>
    <w:p w14:paraId="00E0EB9B" w14:textId="77777777" w:rsidR="000F3C7E" w:rsidRPr="00406CAA" w:rsidRDefault="000F3C7E" w:rsidP="001E1266">
      <w:pPr>
        <w:rPr>
          <w:sz w:val="22"/>
          <w:szCs w:val="22"/>
        </w:rPr>
      </w:pPr>
    </w:p>
    <w:p w14:paraId="4FBB37BB" w14:textId="11D1BF23" w:rsidR="000F3C7E" w:rsidRPr="00406CAA" w:rsidRDefault="000F3C7E" w:rsidP="001E1266">
      <w:pPr>
        <w:rPr>
          <w:sz w:val="22"/>
          <w:szCs w:val="22"/>
        </w:rPr>
      </w:pPr>
      <w:r w:rsidRPr="00406CAA">
        <w:rPr>
          <w:sz w:val="22"/>
          <w:szCs w:val="22"/>
        </w:rPr>
        <w:t>We</w:t>
      </w:r>
      <w:r w:rsidR="00406CAA">
        <w:rPr>
          <w:sz w:val="22"/>
          <w:szCs w:val="22"/>
        </w:rPr>
        <w:t xml:space="preserve"> made changes to 4045, and 5520. Y</w:t>
      </w:r>
      <w:r w:rsidRPr="00406CAA">
        <w:rPr>
          <w:sz w:val="22"/>
          <w:szCs w:val="22"/>
        </w:rPr>
        <w:t>ou can read it. It</w:t>
      </w:r>
      <w:r w:rsidR="00406CAA">
        <w:rPr>
          <w:sz w:val="22"/>
          <w:szCs w:val="22"/>
        </w:rPr>
        <w:t>’</w:t>
      </w:r>
      <w:r w:rsidRPr="00406CAA">
        <w:rPr>
          <w:sz w:val="22"/>
          <w:szCs w:val="22"/>
        </w:rPr>
        <w:t xml:space="preserve">s not terribly exciting. </w:t>
      </w:r>
    </w:p>
    <w:p w14:paraId="3C914050" w14:textId="77777777" w:rsidR="001E1266" w:rsidRDefault="001E1266" w:rsidP="001E1266">
      <w:pPr>
        <w:rPr>
          <w:b/>
          <w:sz w:val="22"/>
          <w:szCs w:val="22"/>
        </w:rPr>
      </w:pPr>
    </w:p>
    <w:p w14:paraId="2B5D0C6A" w14:textId="0D1E25CB" w:rsidR="001E1266" w:rsidRDefault="001E1266" w:rsidP="001E1266">
      <w:pPr>
        <w:rPr>
          <w:b/>
          <w:sz w:val="22"/>
          <w:szCs w:val="22"/>
        </w:rPr>
      </w:pPr>
      <w:r>
        <w:rPr>
          <w:b/>
          <w:sz w:val="22"/>
          <w:szCs w:val="22"/>
          <w:u w:val="single"/>
        </w:rPr>
        <w:t>E. VP – Faculty Development – Kristie Daniel –</w:t>
      </w:r>
      <w:r w:rsidRPr="002A3F46">
        <w:rPr>
          <w:b/>
          <w:sz w:val="22"/>
          <w:szCs w:val="22"/>
          <w:u w:val="single"/>
        </w:rPr>
        <w:t>DiGregorio (pgs.</w:t>
      </w:r>
      <w:r w:rsidR="002A3F46" w:rsidRPr="002A3F46">
        <w:rPr>
          <w:b/>
          <w:sz w:val="22"/>
          <w:szCs w:val="22"/>
          <w:u w:val="single"/>
        </w:rPr>
        <w:t xml:space="preserve"> </w:t>
      </w:r>
      <w:r w:rsidR="00F232C4" w:rsidRPr="002A3F46">
        <w:rPr>
          <w:b/>
          <w:sz w:val="22"/>
          <w:szCs w:val="22"/>
          <w:u w:val="single"/>
        </w:rPr>
        <w:t>17-19</w:t>
      </w:r>
      <w:r w:rsidRPr="002A3F46">
        <w:rPr>
          <w:b/>
          <w:sz w:val="22"/>
          <w:szCs w:val="22"/>
          <w:u w:val="single"/>
        </w:rPr>
        <w:t>)</w:t>
      </w:r>
    </w:p>
    <w:p w14:paraId="2BB1FFB2" w14:textId="56F8D775" w:rsidR="001E1266" w:rsidRDefault="00253701" w:rsidP="00253701">
      <w:pPr>
        <w:tabs>
          <w:tab w:val="left" w:pos="7348"/>
        </w:tabs>
        <w:rPr>
          <w:b/>
          <w:sz w:val="22"/>
          <w:szCs w:val="22"/>
        </w:rPr>
      </w:pPr>
      <w:r>
        <w:rPr>
          <w:b/>
          <w:sz w:val="22"/>
          <w:szCs w:val="22"/>
        </w:rPr>
        <w:tab/>
      </w:r>
    </w:p>
    <w:p w14:paraId="236E9818" w14:textId="77777777" w:rsidR="00253701" w:rsidRDefault="00253701" w:rsidP="00253701">
      <w:pPr>
        <w:tabs>
          <w:tab w:val="left" w:pos="7348"/>
        </w:tabs>
        <w:rPr>
          <w:b/>
          <w:sz w:val="22"/>
          <w:szCs w:val="22"/>
        </w:rPr>
      </w:pPr>
    </w:p>
    <w:p w14:paraId="2E9F25B9" w14:textId="6C7AE24D" w:rsidR="008D516D" w:rsidRDefault="00424F1D" w:rsidP="00253701">
      <w:pPr>
        <w:tabs>
          <w:tab w:val="left" w:pos="7348"/>
        </w:tabs>
        <w:rPr>
          <w:sz w:val="22"/>
          <w:szCs w:val="22"/>
        </w:rPr>
      </w:pPr>
      <w:r w:rsidRPr="008D516D">
        <w:rPr>
          <w:sz w:val="22"/>
          <w:szCs w:val="22"/>
        </w:rPr>
        <w:t>Watch your emai</w:t>
      </w:r>
      <w:r w:rsidR="00112429">
        <w:rPr>
          <w:sz w:val="22"/>
          <w:szCs w:val="22"/>
        </w:rPr>
        <w:t>l</w:t>
      </w:r>
      <w:r w:rsidRPr="008D516D">
        <w:rPr>
          <w:sz w:val="22"/>
          <w:szCs w:val="22"/>
        </w:rPr>
        <w:t xml:space="preserve"> for fall</w:t>
      </w:r>
      <w:r w:rsidR="00112429">
        <w:rPr>
          <w:sz w:val="22"/>
          <w:szCs w:val="22"/>
        </w:rPr>
        <w:t xml:space="preserve"> </w:t>
      </w:r>
      <w:proofErr w:type="gramStart"/>
      <w:r w:rsidR="00112429">
        <w:rPr>
          <w:sz w:val="22"/>
          <w:szCs w:val="22"/>
        </w:rPr>
        <w:t>Flex</w:t>
      </w:r>
      <w:proofErr w:type="gramEnd"/>
      <w:r w:rsidR="00112429">
        <w:rPr>
          <w:sz w:val="22"/>
          <w:szCs w:val="22"/>
        </w:rPr>
        <w:t xml:space="preserve"> Day</w:t>
      </w:r>
      <w:r w:rsidR="006C0E12">
        <w:rPr>
          <w:sz w:val="22"/>
          <w:szCs w:val="22"/>
        </w:rPr>
        <w:t xml:space="preserve"> proposals. The </w:t>
      </w:r>
      <w:r w:rsidR="00A210B7">
        <w:rPr>
          <w:sz w:val="22"/>
          <w:szCs w:val="22"/>
        </w:rPr>
        <w:t xml:space="preserve">deadline </w:t>
      </w:r>
      <w:r w:rsidR="00041F49">
        <w:rPr>
          <w:sz w:val="22"/>
          <w:szCs w:val="22"/>
        </w:rPr>
        <w:t xml:space="preserve">is </w:t>
      </w:r>
      <w:r w:rsidR="00A210B7">
        <w:rPr>
          <w:sz w:val="22"/>
          <w:szCs w:val="22"/>
        </w:rPr>
        <w:t>Monday April 27th. Our theme is</w:t>
      </w:r>
      <w:r w:rsidRPr="008D516D">
        <w:rPr>
          <w:sz w:val="22"/>
          <w:szCs w:val="22"/>
        </w:rPr>
        <w:t xml:space="preserve"> strengthening </w:t>
      </w:r>
      <w:r w:rsidR="00A210B7" w:rsidRPr="008D516D">
        <w:rPr>
          <w:sz w:val="22"/>
          <w:szCs w:val="22"/>
        </w:rPr>
        <w:t>partnerships</w:t>
      </w:r>
      <w:r w:rsidRPr="008D516D">
        <w:rPr>
          <w:sz w:val="22"/>
          <w:szCs w:val="22"/>
        </w:rPr>
        <w:t xml:space="preserve"> to support student success. </w:t>
      </w:r>
      <w:r w:rsidR="00113F5A" w:rsidRPr="008D516D">
        <w:rPr>
          <w:sz w:val="22"/>
          <w:szCs w:val="22"/>
        </w:rPr>
        <w:t xml:space="preserve"> We’ll ha</w:t>
      </w:r>
      <w:r w:rsidR="00A210B7">
        <w:rPr>
          <w:sz w:val="22"/>
          <w:szCs w:val="22"/>
        </w:rPr>
        <w:t xml:space="preserve">ve a session on early alert, sexual harassment, </w:t>
      </w:r>
      <w:proofErr w:type="gramStart"/>
      <w:r w:rsidR="00A210B7">
        <w:rPr>
          <w:sz w:val="22"/>
          <w:szCs w:val="22"/>
        </w:rPr>
        <w:t>BOGG</w:t>
      </w:r>
      <w:proofErr w:type="gramEnd"/>
      <w:r w:rsidR="00113F5A" w:rsidRPr="008D516D">
        <w:rPr>
          <w:sz w:val="22"/>
          <w:szCs w:val="22"/>
        </w:rPr>
        <w:t xml:space="preserve"> fee waivers. If you want to share a service you offer on campus, let us know.</w:t>
      </w:r>
      <w:r w:rsidR="001569BC" w:rsidRPr="008D516D">
        <w:rPr>
          <w:sz w:val="22"/>
          <w:szCs w:val="22"/>
        </w:rPr>
        <w:t xml:space="preserve"> Please send your ideas. </w:t>
      </w:r>
      <w:r w:rsidR="00AA643B" w:rsidRPr="008D516D">
        <w:rPr>
          <w:sz w:val="22"/>
          <w:szCs w:val="22"/>
        </w:rPr>
        <w:t xml:space="preserve"> We’re excited to see your proposals. </w:t>
      </w:r>
      <w:r w:rsidR="00B22646">
        <w:rPr>
          <w:sz w:val="22"/>
          <w:szCs w:val="22"/>
        </w:rPr>
        <w:t xml:space="preserve">The </w:t>
      </w:r>
      <w:r w:rsidR="00A210B7">
        <w:rPr>
          <w:sz w:val="22"/>
          <w:szCs w:val="22"/>
        </w:rPr>
        <w:t>collaborative</w:t>
      </w:r>
      <w:r w:rsidR="00B22646">
        <w:rPr>
          <w:sz w:val="22"/>
          <w:szCs w:val="22"/>
        </w:rPr>
        <w:t xml:space="preserve"> propos</w:t>
      </w:r>
      <w:r w:rsidR="0091570B">
        <w:rPr>
          <w:sz w:val="22"/>
          <w:szCs w:val="22"/>
        </w:rPr>
        <w:t>als wi</w:t>
      </w:r>
      <w:r w:rsidR="00A210B7">
        <w:rPr>
          <w:sz w:val="22"/>
          <w:szCs w:val="22"/>
        </w:rPr>
        <w:t>ll be highlighted, as well as proposals</w:t>
      </w:r>
      <w:r w:rsidR="00B22646">
        <w:rPr>
          <w:sz w:val="22"/>
          <w:szCs w:val="22"/>
        </w:rPr>
        <w:t xml:space="preserve"> those encouragi</w:t>
      </w:r>
      <w:r w:rsidR="00C905C3">
        <w:rPr>
          <w:sz w:val="22"/>
          <w:szCs w:val="22"/>
        </w:rPr>
        <w:t>ng active learning. We had the O</w:t>
      </w:r>
      <w:r w:rsidR="000628E5">
        <w:rPr>
          <w:sz w:val="22"/>
          <w:szCs w:val="22"/>
        </w:rPr>
        <w:t>n</w:t>
      </w:r>
      <w:r w:rsidR="00044874">
        <w:rPr>
          <w:sz w:val="22"/>
          <w:szCs w:val="22"/>
        </w:rPr>
        <w:t xml:space="preserve"> </w:t>
      </w:r>
      <w:r w:rsidR="000628E5">
        <w:rPr>
          <w:sz w:val="22"/>
          <w:szCs w:val="22"/>
        </w:rPr>
        <w:t>C</w:t>
      </w:r>
      <w:r w:rsidR="00B22646">
        <w:rPr>
          <w:sz w:val="22"/>
          <w:szCs w:val="22"/>
        </w:rPr>
        <w:t>ours</w:t>
      </w:r>
      <w:r w:rsidR="00C905C3">
        <w:rPr>
          <w:sz w:val="22"/>
          <w:szCs w:val="22"/>
        </w:rPr>
        <w:t>e</w:t>
      </w:r>
      <w:r w:rsidR="00334878">
        <w:rPr>
          <w:sz w:val="22"/>
          <w:szCs w:val="22"/>
        </w:rPr>
        <w:t xml:space="preserve"> conference last week. Ten ECC</w:t>
      </w:r>
      <w:r w:rsidR="00B22646">
        <w:rPr>
          <w:sz w:val="22"/>
          <w:szCs w:val="22"/>
        </w:rPr>
        <w:t xml:space="preserve"> faculty and staff attend</w:t>
      </w:r>
      <w:r w:rsidR="00334878">
        <w:rPr>
          <w:sz w:val="22"/>
          <w:szCs w:val="22"/>
        </w:rPr>
        <w:t>ed, and some Compton folks. On M</w:t>
      </w:r>
      <w:r w:rsidR="00B22646">
        <w:rPr>
          <w:sz w:val="22"/>
          <w:szCs w:val="22"/>
        </w:rPr>
        <w:t>ay 1 we’</w:t>
      </w:r>
      <w:r w:rsidR="00334878">
        <w:rPr>
          <w:sz w:val="22"/>
          <w:szCs w:val="22"/>
        </w:rPr>
        <w:t>l</w:t>
      </w:r>
      <w:r w:rsidR="00B22646">
        <w:rPr>
          <w:sz w:val="22"/>
          <w:szCs w:val="22"/>
        </w:rPr>
        <w:t xml:space="preserve">l have a follow up. </w:t>
      </w:r>
    </w:p>
    <w:p w14:paraId="3D799495" w14:textId="77777777" w:rsidR="008B2BE2" w:rsidRDefault="008B2BE2" w:rsidP="00253701">
      <w:pPr>
        <w:tabs>
          <w:tab w:val="left" w:pos="7348"/>
        </w:tabs>
        <w:rPr>
          <w:sz w:val="22"/>
          <w:szCs w:val="22"/>
        </w:rPr>
      </w:pPr>
    </w:p>
    <w:p w14:paraId="7C45F3B0" w14:textId="066D54A9" w:rsidR="008B2BE2" w:rsidRDefault="000A7F4B" w:rsidP="00253701">
      <w:pPr>
        <w:tabs>
          <w:tab w:val="left" w:pos="7348"/>
        </w:tabs>
        <w:rPr>
          <w:sz w:val="22"/>
          <w:szCs w:val="22"/>
        </w:rPr>
      </w:pPr>
      <w:r>
        <w:rPr>
          <w:sz w:val="22"/>
          <w:szCs w:val="22"/>
        </w:rPr>
        <w:t>CS: By the wa</w:t>
      </w:r>
      <w:r w:rsidR="000628E5">
        <w:rPr>
          <w:sz w:val="22"/>
          <w:szCs w:val="22"/>
        </w:rPr>
        <w:t>y, Kristie was honored as a READ</w:t>
      </w:r>
      <w:r w:rsidR="008B2BE2">
        <w:rPr>
          <w:sz w:val="22"/>
          <w:szCs w:val="22"/>
        </w:rPr>
        <w:t xml:space="preserve"> poster recipient. </w:t>
      </w:r>
    </w:p>
    <w:p w14:paraId="25A99F74" w14:textId="77777777" w:rsidR="00CF0101" w:rsidRPr="008D516D" w:rsidRDefault="00CF0101" w:rsidP="00253701">
      <w:pPr>
        <w:tabs>
          <w:tab w:val="left" w:pos="7348"/>
        </w:tabs>
        <w:rPr>
          <w:sz w:val="22"/>
          <w:szCs w:val="22"/>
        </w:rPr>
      </w:pPr>
    </w:p>
    <w:p w14:paraId="66AB2A8D" w14:textId="4A375B78" w:rsidR="001E1266" w:rsidRDefault="00CF0101" w:rsidP="001E1266">
      <w:pPr>
        <w:rPr>
          <w:b/>
          <w:sz w:val="22"/>
          <w:szCs w:val="22"/>
          <w:u w:val="single"/>
        </w:rPr>
      </w:pPr>
      <w:r>
        <w:rPr>
          <w:b/>
          <w:sz w:val="22"/>
          <w:szCs w:val="22"/>
          <w:u w:val="single"/>
        </w:rPr>
        <w:t>F. VP – Finance – Lance Widman</w:t>
      </w:r>
    </w:p>
    <w:p w14:paraId="7F67C6A0" w14:textId="77777777" w:rsidR="00266CD5" w:rsidRDefault="00266CD5" w:rsidP="001E1266">
      <w:pPr>
        <w:rPr>
          <w:b/>
          <w:sz w:val="22"/>
          <w:szCs w:val="22"/>
          <w:u w:val="single"/>
        </w:rPr>
      </w:pPr>
    </w:p>
    <w:p w14:paraId="4B3BD6A5" w14:textId="4B31FB60" w:rsidR="00266CD5" w:rsidRPr="00DB1957" w:rsidRDefault="00266CD5" w:rsidP="001E1266">
      <w:pPr>
        <w:rPr>
          <w:sz w:val="22"/>
          <w:szCs w:val="22"/>
        </w:rPr>
      </w:pPr>
      <w:r w:rsidRPr="00DB1957">
        <w:rPr>
          <w:sz w:val="22"/>
          <w:szCs w:val="22"/>
        </w:rPr>
        <w:t xml:space="preserve">I’ll follow up </w:t>
      </w:r>
      <w:r w:rsidR="008A7E71">
        <w:rPr>
          <w:sz w:val="22"/>
          <w:szCs w:val="22"/>
        </w:rPr>
        <w:t>Paul’s question. Under P</w:t>
      </w:r>
      <w:r w:rsidRPr="00DB1957">
        <w:rPr>
          <w:sz w:val="22"/>
          <w:szCs w:val="22"/>
        </w:rPr>
        <w:t>rop 98</w:t>
      </w:r>
      <w:r w:rsidR="00630C7E">
        <w:rPr>
          <w:sz w:val="22"/>
          <w:szCs w:val="22"/>
        </w:rPr>
        <w:t xml:space="preserve">, </w:t>
      </w:r>
      <w:r w:rsidR="005E1113">
        <w:rPr>
          <w:sz w:val="22"/>
          <w:szCs w:val="22"/>
        </w:rPr>
        <w:t xml:space="preserve">K - </w:t>
      </w:r>
      <w:r w:rsidR="008A7E71">
        <w:rPr>
          <w:sz w:val="22"/>
          <w:szCs w:val="22"/>
        </w:rPr>
        <w:t>12 will get a bigg</w:t>
      </w:r>
      <w:r w:rsidRPr="00DB1957">
        <w:rPr>
          <w:sz w:val="22"/>
          <w:szCs w:val="22"/>
        </w:rPr>
        <w:t>er slice</w:t>
      </w:r>
      <w:r w:rsidR="008A7E71">
        <w:rPr>
          <w:sz w:val="22"/>
          <w:szCs w:val="22"/>
        </w:rPr>
        <w:t>.</w:t>
      </w:r>
      <w:r w:rsidRPr="00DB1957">
        <w:rPr>
          <w:sz w:val="22"/>
          <w:szCs w:val="22"/>
        </w:rPr>
        <w:t xml:space="preserve"> I’ll do some checking on that. </w:t>
      </w:r>
    </w:p>
    <w:p w14:paraId="4F8C49B9" w14:textId="77777777" w:rsidR="001E1266" w:rsidRDefault="001E1266" w:rsidP="001E1266">
      <w:pPr>
        <w:rPr>
          <w:b/>
          <w:sz w:val="22"/>
          <w:szCs w:val="22"/>
          <w:u w:val="single"/>
        </w:rPr>
      </w:pPr>
    </w:p>
    <w:p w14:paraId="53F52AA1" w14:textId="4D6BE99F" w:rsidR="001E1266" w:rsidRDefault="001E1266" w:rsidP="001E1266">
      <w:pPr>
        <w:rPr>
          <w:b/>
          <w:sz w:val="22"/>
          <w:szCs w:val="22"/>
          <w:u w:val="single"/>
        </w:rPr>
      </w:pPr>
      <w:r>
        <w:rPr>
          <w:b/>
          <w:sz w:val="22"/>
          <w:szCs w:val="22"/>
          <w:u w:val="single"/>
        </w:rPr>
        <w:t xml:space="preserve">G. VP – Academic Technology – Pete Marcoux </w:t>
      </w:r>
    </w:p>
    <w:p w14:paraId="5D84E5E8" w14:textId="77777777" w:rsidR="004A32AA" w:rsidRDefault="004A32AA" w:rsidP="001E1266">
      <w:pPr>
        <w:rPr>
          <w:b/>
          <w:sz w:val="22"/>
          <w:szCs w:val="22"/>
          <w:u w:val="single"/>
        </w:rPr>
      </w:pPr>
    </w:p>
    <w:p w14:paraId="4E74E380" w14:textId="242F826C" w:rsidR="004A32AA" w:rsidRPr="00DB1957" w:rsidRDefault="007F2656" w:rsidP="001E1266">
      <w:pPr>
        <w:rPr>
          <w:sz w:val="22"/>
          <w:szCs w:val="22"/>
        </w:rPr>
      </w:pPr>
      <w:r>
        <w:rPr>
          <w:sz w:val="22"/>
          <w:szCs w:val="22"/>
        </w:rPr>
        <w:t>Dr. Ar</w:t>
      </w:r>
      <w:r w:rsidR="004A32AA" w:rsidRPr="00DB1957">
        <w:rPr>
          <w:sz w:val="22"/>
          <w:szCs w:val="22"/>
        </w:rPr>
        <w:t>c</w:t>
      </w:r>
      <w:r>
        <w:rPr>
          <w:sz w:val="22"/>
          <w:szCs w:val="22"/>
        </w:rPr>
        <w:t>e: On third of faculty laptops</w:t>
      </w:r>
      <w:r w:rsidR="004A32AA" w:rsidRPr="00DB1957">
        <w:rPr>
          <w:sz w:val="22"/>
          <w:szCs w:val="22"/>
        </w:rPr>
        <w:t xml:space="preserve"> of them are reaching the expiration of </w:t>
      </w:r>
      <w:r w:rsidR="00302EB7">
        <w:rPr>
          <w:sz w:val="22"/>
          <w:szCs w:val="22"/>
        </w:rPr>
        <w:t xml:space="preserve">their </w:t>
      </w:r>
      <w:r w:rsidR="00302EB7" w:rsidRPr="00DB1957">
        <w:rPr>
          <w:sz w:val="22"/>
          <w:szCs w:val="22"/>
        </w:rPr>
        <w:t>five</w:t>
      </w:r>
      <w:r w:rsidR="004C1479">
        <w:rPr>
          <w:sz w:val="22"/>
          <w:szCs w:val="22"/>
        </w:rPr>
        <w:t>-</w:t>
      </w:r>
      <w:r w:rsidR="004A32AA" w:rsidRPr="00DB1957">
        <w:rPr>
          <w:sz w:val="22"/>
          <w:szCs w:val="22"/>
        </w:rPr>
        <w:t xml:space="preserve">year warranty. </w:t>
      </w:r>
      <w:r w:rsidR="0040212E" w:rsidRPr="00DB1957">
        <w:rPr>
          <w:sz w:val="22"/>
          <w:szCs w:val="22"/>
        </w:rPr>
        <w:t xml:space="preserve"> Some faculty will </w:t>
      </w:r>
      <w:r w:rsidR="00FD71A0" w:rsidRPr="00DB1957">
        <w:rPr>
          <w:sz w:val="22"/>
          <w:szCs w:val="22"/>
        </w:rPr>
        <w:t>receiv</w:t>
      </w:r>
      <w:r w:rsidR="00FD71A0">
        <w:rPr>
          <w:sz w:val="22"/>
          <w:szCs w:val="22"/>
        </w:rPr>
        <w:t>e</w:t>
      </w:r>
      <w:r w:rsidR="0040212E" w:rsidRPr="00DB1957">
        <w:rPr>
          <w:sz w:val="22"/>
          <w:szCs w:val="22"/>
        </w:rPr>
        <w:t xml:space="preserve"> upgrad</w:t>
      </w:r>
      <w:r w:rsidR="00302EB7">
        <w:rPr>
          <w:sz w:val="22"/>
          <w:szCs w:val="22"/>
        </w:rPr>
        <w:t>e</w:t>
      </w:r>
      <w:r w:rsidR="0040212E" w:rsidRPr="00DB1957">
        <w:rPr>
          <w:sz w:val="22"/>
          <w:szCs w:val="22"/>
        </w:rPr>
        <w:t xml:space="preserve">s. </w:t>
      </w:r>
    </w:p>
    <w:p w14:paraId="7F7135F4" w14:textId="77777777" w:rsidR="001E1266" w:rsidRDefault="001E1266" w:rsidP="001E1266">
      <w:pPr>
        <w:rPr>
          <w:b/>
          <w:sz w:val="22"/>
          <w:szCs w:val="22"/>
          <w:u w:val="single"/>
        </w:rPr>
      </w:pPr>
    </w:p>
    <w:p w14:paraId="352FDF2E" w14:textId="627829AA" w:rsidR="001E1266" w:rsidRDefault="001E1266" w:rsidP="001E1266">
      <w:pPr>
        <w:rPr>
          <w:b/>
          <w:sz w:val="22"/>
          <w:szCs w:val="22"/>
          <w:u w:val="single"/>
        </w:rPr>
      </w:pPr>
      <w:r>
        <w:rPr>
          <w:b/>
          <w:sz w:val="22"/>
          <w:szCs w:val="22"/>
          <w:u w:val="single"/>
        </w:rPr>
        <w:t xml:space="preserve">H. VP – Instructional Effectiveness/ </w:t>
      </w:r>
      <w:r w:rsidR="00630C7E">
        <w:rPr>
          <w:b/>
          <w:sz w:val="22"/>
          <w:szCs w:val="22"/>
          <w:u w:val="single"/>
        </w:rPr>
        <w:t>Assessment</w:t>
      </w:r>
      <w:r>
        <w:rPr>
          <w:b/>
          <w:sz w:val="22"/>
          <w:szCs w:val="22"/>
          <w:u w:val="single"/>
        </w:rPr>
        <w:t xml:space="preserve"> of Learning Committee and SLO’s Update – Karen </w:t>
      </w:r>
      <w:r w:rsidRPr="00A07EDA">
        <w:rPr>
          <w:b/>
          <w:sz w:val="22"/>
          <w:szCs w:val="22"/>
          <w:u w:val="single"/>
        </w:rPr>
        <w:t>Whitney (pgs.</w:t>
      </w:r>
      <w:r w:rsidR="00F232C4" w:rsidRPr="00A07EDA">
        <w:rPr>
          <w:b/>
          <w:sz w:val="22"/>
          <w:szCs w:val="22"/>
          <w:u w:val="single"/>
        </w:rPr>
        <w:t xml:space="preserve"> 20 -</w:t>
      </w:r>
      <w:proofErr w:type="gramStart"/>
      <w:r w:rsidR="00F232C4" w:rsidRPr="00A07EDA">
        <w:rPr>
          <w:b/>
          <w:sz w:val="22"/>
          <w:szCs w:val="22"/>
          <w:u w:val="single"/>
        </w:rPr>
        <w:t>36</w:t>
      </w:r>
      <w:r w:rsidRPr="00A07EDA">
        <w:rPr>
          <w:b/>
          <w:sz w:val="22"/>
          <w:szCs w:val="22"/>
          <w:u w:val="single"/>
        </w:rPr>
        <w:t xml:space="preserve"> )</w:t>
      </w:r>
      <w:proofErr w:type="gramEnd"/>
    </w:p>
    <w:p w14:paraId="4C0C6A64" w14:textId="77777777" w:rsidR="000361AF" w:rsidRPr="004C1479" w:rsidRDefault="000361AF" w:rsidP="001E1266">
      <w:pPr>
        <w:rPr>
          <w:sz w:val="22"/>
          <w:szCs w:val="22"/>
        </w:rPr>
      </w:pPr>
    </w:p>
    <w:p w14:paraId="135A68E1" w14:textId="3FD650BB" w:rsidR="000361AF" w:rsidRPr="00630C7E" w:rsidRDefault="00CB363C" w:rsidP="001E1266">
      <w:pPr>
        <w:rPr>
          <w:sz w:val="22"/>
          <w:szCs w:val="22"/>
        </w:rPr>
      </w:pPr>
      <w:r>
        <w:rPr>
          <w:sz w:val="22"/>
          <w:szCs w:val="22"/>
        </w:rPr>
        <w:t>The last ALC</w:t>
      </w:r>
      <w:r w:rsidR="000361AF" w:rsidRPr="004C1479">
        <w:rPr>
          <w:sz w:val="22"/>
          <w:szCs w:val="22"/>
        </w:rPr>
        <w:t xml:space="preserve"> </w:t>
      </w:r>
      <w:r w:rsidR="00630C7E" w:rsidRPr="004C1479">
        <w:rPr>
          <w:sz w:val="22"/>
          <w:szCs w:val="22"/>
        </w:rPr>
        <w:t>meeting</w:t>
      </w:r>
      <w:r w:rsidR="00630C7E">
        <w:rPr>
          <w:sz w:val="22"/>
          <w:szCs w:val="22"/>
        </w:rPr>
        <w:t>s</w:t>
      </w:r>
      <w:r w:rsidR="000361AF" w:rsidRPr="004C1479">
        <w:rPr>
          <w:sz w:val="22"/>
          <w:szCs w:val="22"/>
        </w:rPr>
        <w:t xml:space="preserve"> approved </w:t>
      </w:r>
      <w:proofErr w:type="gramStart"/>
      <w:r w:rsidR="000361AF" w:rsidRPr="004C1479">
        <w:rPr>
          <w:sz w:val="22"/>
          <w:szCs w:val="22"/>
        </w:rPr>
        <w:t>minutes</w:t>
      </w:r>
      <w:proofErr w:type="gramEnd"/>
      <w:r w:rsidR="000361AF" w:rsidRPr="004C1479">
        <w:rPr>
          <w:sz w:val="22"/>
          <w:szCs w:val="22"/>
        </w:rPr>
        <w:t xml:space="preserve"> start on page 20. </w:t>
      </w:r>
      <w:r>
        <w:rPr>
          <w:sz w:val="22"/>
          <w:szCs w:val="22"/>
        </w:rPr>
        <w:t>Results from a survey conducted in fall</w:t>
      </w:r>
      <w:r w:rsidR="000361AF" w:rsidRPr="004C1479">
        <w:rPr>
          <w:sz w:val="22"/>
          <w:szCs w:val="22"/>
        </w:rPr>
        <w:t xml:space="preserve"> are </w:t>
      </w:r>
      <w:r w:rsidR="00D40218">
        <w:rPr>
          <w:sz w:val="22"/>
          <w:szCs w:val="22"/>
        </w:rPr>
        <w:t>available on p. 28. We found that p</w:t>
      </w:r>
      <w:r w:rsidR="000361AF" w:rsidRPr="004C1479">
        <w:rPr>
          <w:sz w:val="22"/>
          <w:szCs w:val="22"/>
        </w:rPr>
        <w:t>eople kn</w:t>
      </w:r>
      <w:r w:rsidR="00BB66A9">
        <w:rPr>
          <w:sz w:val="22"/>
          <w:szCs w:val="22"/>
        </w:rPr>
        <w:t>ow where to go for help with SLO</w:t>
      </w:r>
      <w:r w:rsidR="000361AF" w:rsidRPr="004C1479">
        <w:rPr>
          <w:sz w:val="22"/>
          <w:szCs w:val="22"/>
        </w:rPr>
        <w:t xml:space="preserve">’s </w:t>
      </w:r>
      <w:r w:rsidR="00BB66A9">
        <w:rPr>
          <w:sz w:val="22"/>
          <w:szCs w:val="22"/>
        </w:rPr>
        <w:t>(</w:t>
      </w:r>
      <w:r w:rsidR="000361AF" w:rsidRPr="004C1479">
        <w:rPr>
          <w:sz w:val="22"/>
          <w:szCs w:val="22"/>
        </w:rPr>
        <w:t>see graph on p. 28.</w:t>
      </w:r>
      <w:r w:rsidR="00BB66A9">
        <w:rPr>
          <w:sz w:val="22"/>
          <w:szCs w:val="22"/>
        </w:rPr>
        <w:t>)</w:t>
      </w:r>
      <w:r w:rsidR="009371BD">
        <w:rPr>
          <w:sz w:val="22"/>
          <w:szCs w:val="22"/>
        </w:rPr>
        <w:t xml:space="preserve"> On p. 36 part of T</w:t>
      </w:r>
      <w:r w:rsidR="000361AF" w:rsidRPr="004C1479">
        <w:rPr>
          <w:sz w:val="22"/>
          <w:szCs w:val="22"/>
        </w:rPr>
        <w:t>ra</w:t>
      </w:r>
      <w:r w:rsidR="009371BD">
        <w:rPr>
          <w:sz w:val="22"/>
          <w:szCs w:val="22"/>
        </w:rPr>
        <w:t>ck</w:t>
      </w:r>
      <w:r w:rsidR="000361AF" w:rsidRPr="004C1479">
        <w:rPr>
          <w:sz w:val="22"/>
          <w:szCs w:val="22"/>
        </w:rPr>
        <w:t>dat, the follow up you’ve seen the action plans. W</w:t>
      </w:r>
      <w:r w:rsidR="00C66045">
        <w:rPr>
          <w:sz w:val="22"/>
          <w:szCs w:val="22"/>
        </w:rPr>
        <w:t>e’ve not done a lot of follow-</w:t>
      </w:r>
      <w:r w:rsidR="009371BD">
        <w:rPr>
          <w:sz w:val="22"/>
          <w:szCs w:val="22"/>
        </w:rPr>
        <w:t>u</w:t>
      </w:r>
      <w:r w:rsidR="000361AF" w:rsidRPr="004C1479">
        <w:rPr>
          <w:sz w:val="22"/>
          <w:szCs w:val="22"/>
        </w:rPr>
        <w:t>ps in T</w:t>
      </w:r>
      <w:r w:rsidR="000361AF" w:rsidRPr="00630C7E">
        <w:rPr>
          <w:sz w:val="22"/>
          <w:szCs w:val="22"/>
        </w:rPr>
        <w:t xml:space="preserve">rackdat. After talking to different divisions, its clear that they want to address this in different ways. </w:t>
      </w:r>
      <w:r w:rsidR="00C66045" w:rsidRPr="00630C7E">
        <w:rPr>
          <w:sz w:val="22"/>
          <w:szCs w:val="22"/>
        </w:rPr>
        <w:t>An easier way</w:t>
      </w:r>
      <w:r w:rsidR="00A46CF6" w:rsidRPr="00630C7E">
        <w:rPr>
          <w:sz w:val="22"/>
          <w:szCs w:val="22"/>
        </w:rPr>
        <w:t xml:space="preserve"> is to complete follow up whe</w:t>
      </w:r>
      <w:r w:rsidR="00C66045" w:rsidRPr="00630C7E">
        <w:rPr>
          <w:sz w:val="22"/>
          <w:szCs w:val="22"/>
        </w:rPr>
        <w:t>n</w:t>
      </w:r>
      <w:r w:rsidR="00A46CF6" w:rsidRPr="00630C7E">
        <w:rPr>
          <w:sz w:val="22"/>
          <w:szCs w:val="22"/>
        </w:rPr>
        <w:t xml:space="preserve"> the next course </w:t>
      </w:r>
      <w:r w:rsidR="00C66045" w:rsidRPr="00630C7E">
        <w:rPr>
          <w:sz w:val="22"/>
          <w:szCs w:val="22"/>
        </w:rPr>
        <w:t>assessment</w:t>
      </w:r>
      <w:r w:rsidR="00A46CF6" w:rsidRPr="00630C7E">
        <w:rPr>
          <w:sz w:val="22"/>
          <w:szCs w:val="22"/>
        </w:rPr>
        <w:t xml:space="preserve"> is submitted. It’s anecdotal. Just a few sentences</w:t>
      </w:r>
      <w:r w:rsidR="00C66045" w:rsidRPr="00630C7E">
        <w:rPr>
          <w:sz w:val="22"/>
          <w:szCs w:val="22"/>
        </w:rPr>
        <w:t>, and</w:t>
      </w:r>
      <w:r w:rsidR="00A46CF6" w:rsidRPr="00630C7E">
        <w:rPr>
          <w:sz w:val="22"/>
          <w:szCs w:val="22"/>
        </w:rPr>
        <w:t xml:space="preserve"> no further </w:t>
      </w:r>
      <w:r w:rsidR="006C2F8C">
        <w:rPr>
          <w:sz w:val="22"/>
          <w:szCs w:val="22"/>
        </w:rPr>
        <w:t>assessments are</w:t>
      </w:r>
      <w:r w:rsidR="00C66045" w:rsidRPr="00630C7E">
        <w:rPr>
          <w:sz w:val="22"/>
          <w:szCs w:val="22"/>
        </w:rPr>
        <w:t xml:space="preserve"> required.  Decide as a division and consult your d</w:t>
      </w:r>
      <w:r w:rsidR="003940C3" w:rsidRPr="00630C7E">
        <w:rPr>
          <w:sz w:val="22"/>
          <w:szCs w:val="22"/>
        </w:rPr>
        <w:t xml:space="preserve">ivision leaders. </w:t>
      </w:r>
    </w:p>
    <w:p w14:paraId="0891C633" w14:textId="77777777" w:rsidR="001E1266" w:rsidRPr="00630C7E" w:rsidRDefault="001E1266" w:rsidP="001E1266">
      <w:pPr>
        <w:rPr>
          <w:b/>
          <w:sz w:val="22"/>
          <w:szCs w:val="22"/>
          <w:u w:val="single"/>
        </w:rPr>
      </w:pPr>
      <w:r w:rsidRPr="00630C7E">
        <w:rPr>
          <w:b/>
          <w:sz w:val="22"/>
          <w:szCs w:val="22"/>
          <w:u w:val="single"/>
        </w:rPr>
        <w:t xml:space="preserve"> </w:t>
      </w:r>
    </w:p>
    <w:p w14:paraId="5B6D47E0" w14:textId="77777777" w:rsidR="001E1266" w:rsidRDefault="001E1266" w:rsidP="001E1266">
      <w:pPr>
        <w:rPr>
          <w:b/>
          <w:sz w:val="22"/>
          <w:szCs w:val="22"/>
        </w:rPr>
      </w:pPr>
      <w:r w:rsidRPr="00E46EE6">
        <w:rPr>
          <w:b/>
          <w:sz w:val="22"/>
          <w:szCs w:val="22"/>
        </w:rPr>
        <w:t>4. SPECIAL COMMITTEE REPORTS</w:t>
      </w:r>
    </w:p>
    <w:p w14:paraId="10FF5857" w14:textId="77777777" w:rsidR="001E7338" w:rsidRPr="00E46EE6" w:rsidRDefault="001E7338" w:rsidP="001E1266">
      <w:pPr>
        <w:rPr>
          <w:b/>
          <w:sz w:val="22"/>
          <w:szCs w:val="22"/>
        </w:rPr>
      </w:pPr>
    </w:p>
    <w:p w14:paraId="0F4736B1" w14:textId="2EECC75D" w:rsidR="001E1266" w:rsidRPr="001E7338" w:rsidRDefault="00F232C4" w:rsidP="001E7338">
      <w:pPr>
        <w:widowControl w:val="0"/>
        <w:autoSpaceDE w:val="0"/>
        <w:autoSpaceDN w:val="0"/>
        <w:adjustRightInd w:val="0"/>
        <w:spacing w:after="240"/>
        <w:rPr>
          <w:rFonts w:eastAsiaTheme="minorEastAsia"/>
          <w:sz w:val="22"/>
          <w:szCs w:val="22"/>
          <w:lang w:eastAsia="ja-JP"/>
        </w:rPr>
      </w:pPr>
      <w:r w:rsidRPr="00E46EE6">
        <w:rPr>
          <w:b/>
          <w:sz w:val="22"/>
          <w:szCs w:val="22"/>
        </w:rPr>
        <w:t>A.</w:t>
      </w:r>
      <w:r w:rsidRPr="00E46EE6">
        <w:rPr>
          <w:rFonts w:eastAsiaTheme="minorEastAsia"/>
          <w:b/>
          <w:bCs/>
          <w:sz w:val="22"/>
          <w:szCs w:val="22"/>
          <w:lang w:eastAsia="ja-JP"/>
        </w:rPr>
        <w:t xml:space="preserve"> ECC VP of Academic Affairs and ECC VP of Student and Community Advancement – Francisco Arce and Jeanie Nishim</w:t>
      </w:r>
      <w:r w:rsidR="001E7338">
        <w:rPr>
          <w:rFonts w:eastAsiaTheme="minorEastAsia"/>
          <w:b/>
          <w:bCs/>
          <w:sz w:val="22"/>
          <w:szCs w:val="22"/>
          <w:lang w:eastAsia="ja-JP"/>
        </w:rPr>
        <w:t xml:space="preserve">e. </w:t>
      </w:r>
    </w:p>
    <w:p w14:paraId="53562524" w14:textId="33A866F5" w:rsidR="00140D13" w:rsidRPr="00AF186E" w:rsidRDefault="00F232C4" w:rsidP="00F232C4">
      <w:pPr>
        <w:widowControl w:val="0"/>
        <w:autoSpaceDE w:val="0"/>
        <w:autoSpaceDN w:val="0"/>
        <w:adjustRightInd w:val="0"/>
        <w:spacing w:after="240"/>
        <w:rPr>
          <w:rFonts w:eastAsiaTheme="minorEastAsia"/>
          <w:b/>
          <w:bCs/>
          <w:sz w:val="22"/>
          <w:szCs w:val="22"/>
          <w:u w:val="single"/>
          <w:lang w:eastAsia="ja-JP"/>
        </w:rPr>
      </w:pPr>
      <w:r w:rsidRPr="00195C68">
        <w:rPr>
          <w:rFonts w:eastAsiaTheme="minorEastAsia"/>
          <w:b/>
          <w:bCs/>
          <w:sz w:val="22"/>
          <w:szCs w:val="22"/>
          <w:u w:val="single"/>
          <w:lang w:eastAsia="ja-JP"/>
        </w:rPr>
        <w:t>1) ECC Bachelor Degree proposal for Respiratory Care (pgs. 37 – 52)</w:t>
      </w:r>
    </w:p>
    <w:p w14:paraId="2ADBBB88" w14:textId="241D8FDC" w:rsidR="00140D13" w:rsidRPr="00AF186E" w:rsidRDefault="00AF186E" w:rsidP="00F232C4">
      <w:pPr>
        <w:widowControl w:val="0"/>
        <w:autoSpaceDE w:val="0"/>
        <w:autoSpaceDN w:val="0"/>
        <w:adjustRightInd w:val="0"/>
        <w:spacing w:after="240"/>
        <w:rPr>
          <w:rFonts w:eastAsiaTheme="minorEastAsia"/>
          <w:sz w:val="22"/>
          <w:szCs w:val="22"/>
          <w:lang w:eastAsia="ja-JP"/>
        </w:rPr>
      </w:pPr>
      <w:r>
        <w:rPr>
          <w:rFonts w:eastAsiaTheme="minorEastAsia"/>
          <w:bCs/>
          <w:sz w:val="22"/>
          <w:szCs w:val="22"/>
          <w:lang w:eastAsia="ja-JP"/>
        </w:rPr>
        <w:t>Dr. A</w:t>
      </w:r>
      <w:r w:rsidR="00140D13" w:rsidRPr="00AF186E">
        <w:rPr>
          <w:rFonts w:eastAsiaTheme="minorEastAsia"/>
          <w:bCs/>
          <w:sz w:val="22"/>
          <w:szCs w:val="22"/>
          <w:lang w:eastAsia="ja-JP"/>
        </w:rPr>
        <w:t>rce</w:t>
      </w:r>
      <w:r>
        <w:rPr>
          <w:rFonts w:eastAsiaTheme="minorEastAsia"/>
          <w:bCs/>
          <w:sz w:val="22"/>
          <w:szCs w:val="22"/>
          <w:lang w:eastAsia="ja-JP"/>
        </w:rPr>
        <w:t>:</w:t>
      </w:r>
      <w:r w:rsidR="00A43497">
        <w:rPr>
          <w:rFonts w:eastAsiaTheme="minorEastAsia"/>
          <w:bCs/>
          <w:sz w:val="22"/>
          <w:szCs w:val="22"/>
          <w:lang w:eastAsia="ja-JP"/>
        </w:rPr>
        <w:t xml:space="preserve"> W</w:t>
      </w:r>
      <w:r w:rsidR="00140D13" w:rsidRPr="00AF186E">
        <w:rPr>
          <w:rFonts w:eastAsiaTheme="minorEastAsia"/>
          <w:bCs/>
          <w:sz w:val="22"/>
          <w:szCs w:val="22"/>
          <w:lang w:eastAsia="ja-JP"/>
        </w:rPr>
        <w:t>e submitted a proposal</w:t>
      </w:r>
      <w:r w:rsidR="005022DC">
        <w:rPr>
          <w:rFonts w:eastAsiaTheme="minorEastAsia"/>
          <w:bCs/>
          <w:sz w:val="22"/>
          <w:szCs w:val="22"/>
          <w:lang w:eastAsia="ja-JP"/>
        </w:rPr>
        <w:t>. Our</w:t>
      </w:r>
      <w:r w:rsidR="00521C59">
        <w:rPr>
          <w:rFonts w:eastAsiaTheme="minorEastAsia"/>
          <w:bCs/>
          <w:sz w:val="22"/>
          <w:szCs w:val="22"/>
          <w:lang w:eastAsia="ja-JP"/>
        </w:rPr>
        <w:t xml:space="preserve"> electronic </w:t>
      </w:r>
      <w:r w:rsidR="005022DC">
        <w:rPr>
          <w:rFonts w:eastAsiaTheme="minorEastAsia"/>
          <w:bCs/>
          <w:sz w:val="22"/>
          <w:szCs w:val="22"/>
          <w:lang w:eastAsia="ja-JP"/>
        </w:rPr>
        <w:t>c</w:t>
      </w:r>
      <w:r w:rsidR="00284FCC" w:rsidRPr="00AF186E">
        <w:rPr>
          <w:rFonts w:eastAsiaTheme="minorEastAsia"/>
          <w:bCs/>
          <w:sz w:val="22"/>
          <w:szCs w:val="22"/>
          <w:lang w:eastAsia="ja-JP"/>
        </w:rPr>
        <w:t xml:space="preserve">opy made the deadline, </w:t>
      </w:r>
      <w:r w:rsidR="005022DC">
        <w:rPr>
          <w:rFonts w:eastAsiaTheme="minorEastAsia"/>
          <w:bCs/>
          <w:sz w:val="22"/>
          <w:szCs w:val="22"/>
          <w:lang w:eastAsia="ja-JP"/>
        </w:rPr>
        <w:t xml:space="preserve">but the hardcopy did </w:t>
      </w:r>
      <w:r w:rsidR="00284FCC" w:rsidRPr="00AF186E">
        <w:rPr>
          <w:rFonts w:eastAsiaTheme="minorEastAsia"/>
          <w:bCs/>
          <w:sz w:val="22"/>
          <w:szCs w:val="22"/>
          <w:lang w:eastAsia="ja-JP"/>
        </w:rPr>
        <w:t xml:space="preserve">not, due to a </w:t>
      </w:r>
      <w:r w:rsidR="005022DC" w:rsidRPr="00AF186E">
        <w:rPr>
          <w:rFonts w:eastAsiaTheme="minorEastAsia"/>
          <w:bCs/>
          <w:sz w:val="22"/>
          <w:szCs w:val="22"/>
          <w:lang w:eastAsia="ja-JP"/>
        </w:rPr>
        <w:t>misunderstanding</w:t>
      </w:r>
      <w:r w:rsidR="00284FCC" w:rsidRPr="00AF186E">
        <w:rPr>
          <w:rFonts w:eastAsiaTheme="minorEastAsia"/>
          <w:bCs/>
          <w:sz w:val="22"/>
          <w:szCs w:val="22"/>
          <w:lang w:eastAsia="ja-JP"/>
        </w:rPr>
        <w:t>. It</w:t>
      </w:r>
      <w:r w:rsidR="006C2F8C">
        <w:rPr>
          <w:rFonts w:eastAsiaTheme="minorEastAsia"/>
          <w:bCs/>
          <w:sz w:val="22"/>
          <w:szCs w:val="22"/>
          <w:lang w:eastAsia="ja-JP"/>
        </w:rPr>
        <w:t>’</w:t>
      </w:r>
      <w:r w:rsidR="005022DC">
        <w:rPr>
          <w:rFonts w:eastAsiaTheme="minorEastAsia"/>
          <w:bCs/>
          <w:sz w:val="22"/>
          <w:szCs w:val="22"/>
          <w:lang w:eastAsia="ja-JP"/>
        </w:rPr>
        <w:t>s regrettable but next time we’ll</w:t>
      </w:r>
      <w:r w:rsidR="006B0FE2">
        <w:rPr>
          <w:rFonts w:eastAsiaTheme="minorEastAsia"/>
          <w:bCs/>
          <w:sz w:val="22"/>
          <w:szCs w:val="22"/>
          <w:lang w:eastAsia="ja-JP"/>
        </w:rPr>
        <w:t xml:space="preserve"> have a solid proposal to submit</w:t>
      </w:r>
      <w:r w:rsidR="00284FCC" w:rsidRPr="00AF186E">
        <w:rPr>
          <w:rFonts w:eastAsiaTheme="minorEastAsia"/>
          <w:bCs/>
          <w:sz w:val="22"/>
          <w:szCs w:val="22"/>
          <w:lang w:eastAsia="ja-JP"/>
        </w:rPr>
        <w:t>.</w:t>
      </w:r>
    </w:p>
    <w:p w14:paraId="28990898" w14:textId="77777777" w:rsidR="00F232C4" w:rsidRPr="00CE183D" w:rsidRDefault="00F232C4" w:rsidP="00F232C4">
      <w:pPr>
        <w:widowControl w:val="0"/>
        <w:autoSpaceDE w:val="0"/>
        <w:autoSpaceDN w:val="0"/>
        <w:adjustRightInd w:val="0"/>
        <w:spacing w:after="240"/>
        <w:rPr>
          <w:rFonts w:eastAsiaTheme="minorEastAsia"/>
          <w:sz w:val="22"/>
          <w:szCs w:val="22"/>
          <w:u w:val="single"/>
          <w:lang w:eastAsia="ja-JP"/>
        </w:rPr>
      </w:pPr>
      <w:r w:rsidRPr="00CE183D">
        <w:rPr>
          <w:rFonts w:eastAsiaTheme="minorEastAsia"/>
          <w:b/>
          <w:bCs/>
          <w:sz w:val="22"/>
          <w:szCs w:val="22"/>
          <w:u w:val="single"/>
          <w:lang w:eastAsia="ja-JP"/>
        </w:rPr>
        <w:t>2) Final Making Decisions Document and Summary of Planning Summit 2015</w:t>
      </w:r>
    </w:p>
    <w:p w14:paraId="4492BE03" w14:textId="03C0E888" w:rsidR="00E04222" w:rsidRDefault="008E0B29" w:rsidP="001E1266">
      <w:pPr>
        <w:rPr>
          <w:sz w:val="22"/>
          <w:szCs w:val="22"/>
        </w:rPr>
      </w:pPr>
      <w:r>
        <w:rPr>
          <w:sz w:val="22"/>
          <w:szCs w:val="22"/>
        </w:rPr>
        <w:t xml:space="preserve">Dr. </w:t>
      </w:r>
      <w:r w:rsidR="00284FCC">
        <w:rPr>
          <w:sz w:val="22"/>
          <w:szCs w:val="22"/>
        </w:rPr>
        <w:t xml:space="preserve">Nishime: I reviewed the document with you at a </w:t>
      </w:r>
      <w:r>
        <w:rPr>
          <w:sz w:val="22"/>
          <w:szCs w:val="22"/>
        </w:rPr>
        <w:t>previous meeting</w:t>
      </w:r>
      <w:r w:rsidR="00284FCC">
        <w:rPr>
          <w:sz w:val="22"/>
          <w:szCs w:val="22"/>
        </w:rPr>
        <w:t>.</w:t>
      </w:r>
      <w:r w:rsidR="003B606E">
        <w:rPr>
          <w:sz w:val="22"/>
          <w:szCs w:val="22"/>
        </w:rPr>
        <w:t xml:space="preserve"> </w:t>
      </w:r>
      <w:r w:rsidR="00284FCC">
        <w:rPr>
          <w:sz w:val="22"/>
          <w:szCs w:val="22"/>
        </w:rPr>
        <w:t>You’ll get a surve</w:t>
      </w:r>
      <w:r w:rsidR="005B1601">
        <w:rPr>
          <w:sz w:val="22"/>
          <w:szCs w:val="22"/>
        </w:rPr>
        <w:t>y</w:t>
      </w:r>
      <w:r w:rsidR="00284FCC">
        <w:rPr>
          <w:sz w:val="22"/>
          <w:szCs w:val="22"/>
        </w:rPr>
        <w:t xml:space="preserve"> today to measure </w:t>
      </w:r>
      <w:r w:rsidR="00BC7070">
        <w:rPr>
          <w:sz w:val="22"/>
          <w:szCs w:val="22"/>
        </w:rPr>
        <w:t>your understanding of our review</w:t>
      </w:r>
      <w:r w:rsidR="00284FCC">
        <w:rPr>
          <w:sz w:val="22"/>
          <w:szCs w:val="22"/>
        </w:rPr>
        <w:t xml:space="preserve"> process. We’ll have as small </w:t>
      </w:r>
      <w:r w:rsidR="00C637C2">
        <w:rPr>
          <w:sz w:val="22"/>
          <w:szCs w:val="22"/>
        </w:rPr>
        <w:t>visiting</w:t>
      </w:r>
      <w:r w:rsidR="00284FCC">
        <w:rPr>
          <w:sz w:val="22"/>
          <w:szCs w:val="22"/>
        </w:rPr>
        <w:t xml:space="preserve"> team to see we’ve met the standards. We</w:t>
      </w:r>
      <w:r w:rsidR="00C637C2">
        <w:rPr>
          <w:sz w:val="22"/>
          <w:szCs w:val="22"/>
        </w:rPr>
        <w:t>re on our way. The other two recommendations</w:t>
      </w:r>
      <w:r w:rsidR="00272593">
        <w:rPr>
          <w:sz w:val="22"/>
          <w:szCs w:val="22"/>
        </w:rPr>
        <w:t xml:space="preserve"> had to do with the Compton C</w:t>
      </w:r>
      <w:r w:rsidR="00145423">
        <w:rPr>
          <w:sz w:val="22"/>
          <w:szCs w:val="22"/>
        </w:rPr>
        <w:t>e</w:t>
      </w:r>
      <w:r w:rsidR="00284FCC">
        <w:rPr>
          <w:sz w:val="22"/>
          <w:szCs w:val="22"/>
        </w:rPr>
        <w:t>nter financial stabi</w:t>
      </w:r>
      <w:r w:rsidR="00272593">
        <w:rPr>
          <w:sz w:val="22"/>
          <w:szCs w:val="22"/>
        </w:rPr>
        <w:t>lity plan, and</w:t>
      </w:r>
      <w:r w:rsidR="00284FCC">
        <w:rPr>
          <w:sz w:val="22"/>
          <w:szCs w:val="22"/>
        </w:rPr>
        <w:t xml:space="preserve"> on </w:t>
      </w:r>
      <w:r w:rsidR="00272593">
        <w:rPr>
          <w:sz w:val="22"/>
          <w:szCs w:val="22"/>
        </w:rPr>
        <w:t xml:space="preserve">institutional </w:t>
      </w:r>
      <w:r w:rsidR="00284FCC">
        <w:rPr>
          <w:sz w:val="22"/>
          <w:szCs w:val="22"/>
        </w:rPr>
        <w:t>effectiveness and</w:t>
      </w:r>
      <w:r w:rsidR="003B606E">
        <w:rPr>
          <w:sz w:val="22"/>
          <w:szCs w:val="22"/>
        </w:rPr>
        <w:t xml:space="preserve">. There are </w:t>
      </w:r>
      <w:r w:rsidR="00145423">
        <w:rPr>
          <w:sz w:val="22"/>
          <w:szCs w:val="22"/>
        </w:rPr>
        <w:t xml:space="preserve">eleven </w:t>
      </w:r>
      <w:r w:rsidR="00B1781E">
        <w:rPr>
          <w:sz w:val="22"/>
          <w:szCs w:val="22"/>
        </w:rPr>
        <w:t>recommendations</w:t>
      </w:r>
      <w:r w:rsidR="003B606E">
        <w:rPr>
          <w:sz w:val="22"/>
          <w:szCs w:val="22"/>
        </w:rPr>
        <w:t xml:space="preserve"> for </w:t>
      </w:r>
      <w:r w:rsidR="00B1781E">
        <w:rPr>
          <w:sz w:val="22"/>
          <w:szCs w:val="22"/>
        </w:rPr>
        <w:t>institutional</w:t>
      </w:r>
      <w:r w:rsidR="003B606E">
        <w:rPr>
          <w:sz w:val="22"/>
          <w:szCs w:val="22"/>
        </w:rPr>
        <w:t xml:space="preserve"> imp</w:t>
      </w:r>
      <w:r w:rsidR="007052DB">
        <w:rPr>
          <w:sz w:val="22"/>
          <w:szCs w:val="22"/>
        </w:rPr>
        <w:t>rovement, i</w:t>
      </w:r>
      <w:r w:rsidR="00B1781E">
        <w:rPr>
          <w:sz w:val="22"/>
          <w:szCs w:val="22"/>
        </w:rPr>
        <w:t xml:space="preserve">n order to better </w:t>
      </w:r>
      <w:r w:rsidR="003B606E">
        <w:rPr>
          <w:sz w:val="22"/>
          <w:szCs w:val="22"/>
        </w:rPr>
        <w:t xml:space="preserve">ourselves. </w:t>
      </w:r>
      <w:r w:rsidR="00197321">
        <w:rPr>
          <w:sz w:val="22"/>
          <w:szCs w:val="22"/>
        </w:rPr>
        <w:t xml:space="preserve"> As for s</w:t>
      </w:r>
      <w:r w:rsidR="00E829D6">
        <w:rPr>
          <w:sz w:val="22"/>
          <w:szCs w:val="22"/>
        </w:rPr>
        <w:t xml:space="preserve">trategic initiatives and </w:t>
      </w:r>
      <w:r w:rsidR="00197321">
        <w:rPr>
          <w:sz w:val="22"/>
          <w:szCs w:val="22"/>
        </w:rPr>
        <w:t>selection of superintendents, t</w:t>
      </w:r>
      <w:r w:rsidR="00E829D6">
        <w:rPr>
          <w:sz w:val="22"/>
          <w:szCs w:val="22"/>
        </w:rPr>
        <w:t xml:space="preserve">hat’s in place. We have Institutional effectiveness outcome measures </w:t>
      </w:r>
      <w:r w:rsidR="00F110A4">
        <w:rPr>
          <w:sz w:val="22"/>
          <w:szCs w:val="22"/>
        </w:rPr>
        <w:t xml:space="preserve">and </w:t>
      </w:r>
      <w:r w:rsidR="00E829D6">
        <w:rPr>
          <w:sz w:val="22"/>
          <w:szCs w:val="22"/>
        </w:rPr>
        <w:t>shared</w:t>
      </w:r>
      <w:r w:rsidR="00F110A4">
        <w:rPr>
          <w:sz w:val="22"/>
          <w:szCs w:val="22"/>
        </w:rPr>
        <w:t xml:space="preserve"> them</w:t>
      </w:r>
      <w:r w:rsidR="00207F5E">
        <w:rPr>
          <w:sz w:val="22"/>
          <w:szCs w:val="22"/>
        </w:rPr>
        <w:t xml:space="preserve"> at planning summit</w:t>
      </w:r>
      <w:r w:rsidR="00C710FD">
        <w:rPr>
          <w:sz w:val="22"/>
          <w:szCs w:val="22"/>
        </w:rPr>
        <w:t>.</w:t>
      </w:r>
      <w:r w:rsidR="00E829D6">
        <w:rPr>
          <w:sz w:val="22"/>
          <w:szCs w:val="22"/>
        </w:rPr>
        <w:t xml:space="preserve"> </w:t>
      </w:r>
      <w:r w:rsidR="00207F5E">
        <w:rPr>
          <w:sz w:val="22"/>
          <w:szCs w:val="22"/>
        </w:rPr>
        <w:t>(</w:t>
      </w:r>
      <w:r w:rsidR="00C710FD">
        <w:rPr>
          <w:sz w:val="22"/>
          <w:szCs w:val="22"/>
        </w:rPr>
        <w:t xml:space="preserve">See </w:t>
      </w:r>
      <w:r w:rsidR="00207F5E">
        <w:rPr>
          <w:sz w:val="22"/>
          <w:szCs w:val="22"/>
        </w:rPr>
        <w:t>handout</w:t>
      </w:r>
      <w:r w:rsidR="00C710FD">
        <w:rPr>
          <w:sz w:val="22"/>
          <w:szCs w:val="22"/>
        </w:rPr>
        <w:t>.)</w:t>
      </w:r>
      <w:r w:rsidR="009215FD">
        <w:rPr>
          <w:sz w:val="22"/>
          <w:szCs w:val="22"/>
        </w:rPr>
        <w:t xml:space="preserve"> T</w:t>
      </w:r>
      <w:r w:rsidR="001B7B69">
        <w:rPr>
          <w:sz w:val="22"/>
          <w:szCs w:val="22"/>
        </w:rPr>
        <w:t>he st</w:t>
      </w:r>
      <w:r w:rsidR="009215FD">
        <w:rPr>
          <w:sz w:val="22"/>
          <w:szCs w:val="22"/>
        </w:rPr>
        <w:t>udent readiness rate measures tr</w:t>
      </w:r>
      <w:r w:rsidR="001B7B69">
        <w:rPr>
          <w:sz w:val="22"/>
          <w:szCs w:val="22"/>
        </w:rPr>
        <w:t xml:space="preserve">ends that have completed </w:t>
      </w:r>
      <w:r w:rsidR="007D1FAF">
        <w:rPr>
          <w:sz w:val="22"/>
          <w:szCs w:val="22"/>
        </w:rPr>
        <w:t>achievement,</w:t>
      </w:r>
      <w:r w:rsidR="001B7B69">
        <w:rPr>
          <w:sz w:val="22"/>
          <w:szCs w:val="22"/>
        </w:rPr>
        <w:t xml:space="preserve"> student readiness, etc</w:t>
      </w:r>
      <w:r w:rsidR="007D1FAF">
        <w:rPr>
          <w:sz w:val="22"/>
          <w:szCs w:val="22"/>
        </w:rPr>
        <w:t>.</w:t>
      </w:r>
      <w:r w:rsidR="001B7B69">
        <w:rPr>
          <w:sz w:val="22"/>
          <w:szCs w:val="22"/>
        </w:rPr>
        <w:t xml:space="preserve"> for first time, full time students. We want 100% completi</w:t>
      </w:r>
      <w:r w:rsidR="007D1FAF">
        <w:rPr>
          <w:sz w:val="22"/>
          <w:szCs w:val="22"/>
        </w:rPr>
        <w:t>o</w:t>
      </w:r>
      <w:r w:rsidR="001B7B69">
        <w:rPr>
          <w:sz w:val="22"/>
          <w:szCs w:val="22"/>
        </w:rPr>
        <w:t>n rate. We have progress measures too, listed on handouts.</w:t>
      </w:r>
      <w:r w:rsidR="00FD471E">
        <w:rPr>
          <w:sz w:val="22"/>
          <w:szCs w:val="22"/>
        </w:rPr>
        <w:t xml:space="preserve"> </w:t>
      </w:r>
      <w:r w:rsidR="00A22B15">
        <w:rPr>
          <w:sz w:val="22"/>
          <w:szCs w:val="22"/>
        </w:rPr>
        <w:t>We</w:t>
      </w:r>
      <w:r w:rsidR="0062099A">
        <w:rPr>
          <w:sz w:val="22"/>
          <w:szCs w:val="22"/>
        </w:rPr>
        <w:t>’ve made good progress on math, thre</w:t>
      </w:r>
      <w:r w:rsidR="000E4560">
        <w:rPr>
          <w:sz w:val="22"/>
          <w:szCs w:val="22"/>
        </w:rPr>
        <w:t>e-</w:t>
      </w:r>
      <w:r w:rsidR="0062099A">
        <w:rPr>
          <w:sz w:val="22"/>
          <w:szCs w:val="22"/>
        </w:rPr>
        <w:t xml:space="preserve">term </w:t>
      </w:r>
      <w:r w:rsidR="00A22B15">
        <w:rPr>
          <w:sz w:val="22"/>
          <w:szCs w:val="22"/>
        </w:rPr>
        <w:t>persistence</w:t>
      </w:r>
      <w:r w:rsidR="006D5A2F">
        <w:rPr>
          <w:sz w:val="22"/>
          <w:szCs w:val="22"/>
        </w:rPr>
        <w:t>, and the thirty-</w:t>
      </w:r>
      <w:r w:rsidR="0062099A">
        <w:rPr>
          <w:sz w:val="22"/>
          <w:szCs w:val="22"/>
        </w:rPr>
        <w:t>unit achievement rate. The</w:t>
      </w:r>
      <w:r w:rsidR="006D5A2F">
        <w:rPr>
          <w:sz w:val="22"/>
          <w:szCs w:val="22"/>
        </w:rPr>
        <w:t>y’r</w:t>
      </w:r>
      <w:r w:rsidR="0062099A">
        <w:rPr>
          <w:sz w:val="22"/>
          <w:szCs w:val="22"/>
        </w:rPr>
        <w:t>e also part of t</w:t>
      </w:r>
      <w:r w:rsidR="006D5A2F">
        <w:rPr>
          <w:sz w:val="22"/>
          <w:szCs w:val="22"/>
        </w:rPr>
        <w:t>h</w:t>
      </w:r>
      <w:r w:rsidR="0062099A">
        <w:rPr>
          <w:sz w:val="22"/>
          <w:szCs w:val="22"/>
        </w:rPr>
        <w:t>e scorecard. We lost ground for completion</w:t>
      </w:r>
      <w:r w:rsidR="00F01BF5">
        <w:rPr>
          <w:sz w:val="22"/>
          <w:szCs w:val="22"/>
        </w:rPr>
        <w:t>. Even for prepar</w:t>
      </w:r>
      <w:r w:rsidR="00590B87">
        <w:rPr>
          <w:sz w:val="22"/>
          <w:szCs w:val="22"/>
        </w:rPr>
        <w:t>ed stude</w:t>
      </w:r>
      <w:r w:rsidR="005E6343">
        <w:rPr>
          <w:sz w:val="22"/>
          <w:szCs w:val="22"/>
        </w:rPr>
        <w:t>n</w:t>
      </w:r>
      <w:r w:rsidR="00590B87">
        <w:rPr>
          <w:sz w:val="22"/>
          <w:szCs w:val="22"/>
        </w:rPr>
        <w:t>t</w:t>
      </w:r>
      <w:r w:rsidR="005E6343">
        <w:rPr>
          <w:sz w:val="22"/>
          <w:szCs w:val="22"/>
        </w:rPr>
        <w:t>s we have a w</w:t>
      </w:r>
      <w:r w:rsidR="00984F4E">
        <w:rPr>
          <w:sz w:val="22"/>
          <w:szCs w:val="22"/>
        </w:rPr>
        <w:t>a</w:t>
      </w:r>
      <w:r w:rsidR="005E6343">
        <w:rPr>
          <w:sz w:val="22"/>
          <w:szCs w:val="22"/>
        </w:rPr>
        <w:t xml:space="preserve">ys to go. </w:t>
      </w:r>
      <w:r w:rsidR="006F5DE4">
        <w:rPr>
          <w:sz w:val="22"/>
          <w:szCs w:val="22"/>
        </w:rPr>
        <w:t xml:space="preserve"> We</w:t>
      </w:r>
      <w:r w:rsidR="000E4560">
        <w:rPr>
          <w:sz w:val="22"/>
          <w:szCs w:val="22"/>
        </w:rPr>
        <w:t>’</w:t>
      </w:r>
      <w:r w:rsidR="006F5DE4">
        <w:rPr>
          <w:sz w:val="22"/>
          <w:szCs w:val="22"/>
        </w:rPr>
        <w:t xml:space="preserve">ve exceeded our transfer goal. </w:t>
      </w:r>
      <w:r w:rsidR="000E4560">
        <w:rPr>
          <w:sz w:val="22"/>
          <w:szCs w:val="22"/>
        </w:rPr>
        <w:t xml:space="preserve"> CTE</w:t>
      </w:r>
      <w:r w:rsidR="00016A7A">
        <w:rPr>
          <w:sz w:val="22"/>
          <w:szCs w:val="22"/>
        </w:rPr>
        <w:t xml:space="preserve"> </w:t>
      </w:r>
      <w:r w:rsidR="00B5635A">
        <w:rPr>
          <w:sz w:val="22"/>
          <w:szCs w:val="22"/>
        </w:rPr>
        <w:t>completion</w:t>
      </w:r>
      <w:r w:rsidR="00016A7A">
        <w:rPr>
          <w:sz w:val="22"/>
          <w:szCs w:val="22"/>
        </w:rPr>
        <w:t xml:space="preserve"> rate </w:t>
      </w:r>
      <w:r w:rsidR="00B5635A">
        <w:rPr>
          <w:sz w:val="22"/>
          <w:szCs w:val="22"/>
        </w:rPr>
        <w:t>are under. For Co</w:t>
      </w:r>
      <w:r w:rsidR="00016A7A">
        <w:rPr>
          <w:sz w:val="22"/>
          <w:szCs w:val="22"/>
        </w:rPr>
        <w:t xml:space="preserve">mpton, </w:t>
      </w:r>
      <w:r w:rsidR="002F4A63">
        <w:rPr>
          <w:sz w:val="22"/>
          <w:szCs w:val="22"/>
        </w:rPr>
        <w:t>they’ve</w:t>
      </w:r>
      <w:r w:rsidR="00016A7A">
        <w:rPr>
          <w:sz w:val="22"/>
          <w:szCs w:val="22"/>
        </w:rPr>
        <w:t xml:space="preserve"> exceeded </w:t>
      </w:r>
      <w:r w:rsidR="00F32A05">
        <w:rPr>
          <w:sz w:val="22"/>
          <w:szCs w:val="22"/>
        </w:rPr>
        <w:t>their CTE completion rate. The Chancellors O</w:t>
      </w:r>
      <w:r w:rsidR="00016A7A">
        <w:rPr>
          <w:sz w:val="22"/>
          <w:szCs w:val="22"/>
        </w:rPr>
        <w:t>ffice has</w:t>
      </w:r>
      <w:r w:rsidR="00F32A05">
        <w:rPr>
          <w:sz w:val="22"/>
          <w:szCs w:val="22"/>
        </w:rPr>
        <w:t xml:space="preserve"> a</w:t>
      </w:r>
      <w:r w:rsidR="002F4A63">
        <w:rPr>
          <w:sz w:val="22"/>
          <w:szCs w:val="22"/>
        </w:rPr>
        <w:t xml:space="preserve"> new effectiveness website;</w:t>
      </w:r>
      <w:r w:rsidR="00016A7A">
        <w:rPr>
          <w:sz w:val="22"/>
          <w:szCs w:val="22"/>
        </w:rPr>
        <w:t xml:space="preserve"> four more terms will be added. </w:t>
      </w:r>
      <w:r w:rsidR="00983CD0">
        <w:rPr>
          <w:sz w:val="22"/>
          <w:szCs w:val="22"/>
        </w:rPr>
        <w:t>It</w:t>
      </w:r>
      <w:r w:rsidR="002F4A63">
        <w:rPr>
          <w:sz w:val="22"/>
          <w:szCs w:val="22"/>
        </w:rPr>
        <w:t>’</w:t>
      </w:r>
      <w:r w:rsidR="00983CD0">
        <w:rPr>
          <w:sz w:val="22"/>
          <w:szCs w:val="22"/>
        </w:rPr>
        <w:t>s an emph</w:t>
      </w:r>
      <w:r w:rsidR="002F4A63">
        <w:rPr>
          <w:sz w:val="22"/>
          <w:szCs w:val="22"/>
        </w:rPr>
        <w:t>asis on accountability for ever</w:t>
      </w:r>
      <w:r w:rsidR="00983CD0">
        <w:rPr>
          <w:sz w:val="22"/>
          <w:szCs w:val="22"/>
        </w:rPr>
        <w:t>yon</w:t>
      </w:r>
      <w:r w:rsidR="002F4A63">
        <w:rPr>
          <w:sz w:val="22"/>
          <w:szCs w:val="22"/>
        </w:rPr>
        <w:t>e</w:t>
      </w:r>
      <w:r w:rsidR="00983CD0">
        <w:rPr>
          <w:sz w:val="22"/>
          <w:szCs w:val="22"/>
        </w:rPr>
        <w:t>.</w:t>
      </w:r>
      <w:r w:rsidR="00FD779C">
        <w:rPr>
          <w:sz w:val="22"/>
          <w:szCs w:val="22"/>
        </w:rPr>
        <w:t xml:space="preserve"> </w:t>
      </w:r>
      <w:r w:rsidR="00EA5DB0">
        <w:rPr>
          <w:sz w:val="22"/>
          <w:szCs w:val="22"/>
        </w:rPr>
        <w:t>C. Gold: W</w:t>
      </w:r>
      <w:r w:rsidR="00983CD0">
        <w:rPr>
          <w:sz w:val="22"/>
          <w:szCs w:val="22"/>
        </w:rPr>
        <w:t>e</w:t>
      </w:r>
      <w:r w:rsidR="00EA5DB0">
        <w:rPr>
          <w:sz w:val="22"/>
          <w:szCs w:val="22"/>
        </w:rPr>
        <w:t>’</w:t>
      </w:r>
      <w:r w:rsidR="00983CD0">
        <w:rPr>
          <w:sz w:val="22"/>
          <w:szCs w:val="22"/>
        </w:rPr>
        <w:t>ve gone down. Are our goals to</w:t>
      </w:r>
      <w:r w:rsidR="0072076E">
        <w:rPr>
          <w:sz w:val="22"/>
          <w:szCs w:val="22"/>
        </w:rPr>
        <w:t>o ambitious</w:t>
      </w:r>
      <w:r w:rsidR="00983CD0">
        <w:rPr>
          <w:sz w:val="22"/>
          <w:szCs w:val="22"/>
        </w:rPr>
        <w:t xml:space="preserve">? </w:t>
      </w:r>
      <w:r w:rsidR="00737AE9">
        <w:rPr>
          <w:sz w:val="22"/>
          <w:szCs w:val="22"/>
        </w:rPr>
        <w:t>Dr. Nishime: It’</w:t>
      </w:r>
      <w:r w:rsidR="00220691">
        <w:rPr>
          <w:sz w:val="22"/>
          <w:szCs w:val="22"/>
        </w:rPr>
        <w:t>s part of Board Polic</w:t>
      </w:r>
      <w:r w:rsidR="00983CD0">
        <w:rPr>
          <w:sz w:val="22"/>
          <w:szCs w:val="22"/>
        </w:rPr>
        <w:t>y 1200</w:t>
      </w:r>
      <w:r w:rsidR="00FD779C">
        <w:rPr>
          <w:sz w:val="22"/>
          <w:szCs w:val="22"/>
        </w:rPr>
        <w:t>,</w:t>
      </w:r>
      <w:r w:rsidR="00983CD0">
        <w:rPr>
          <w:sz w:val="22"/>
          <w:szCs w:val="22"/>
        </w:rPr>
        <w:t xml:space="preserve"> which lays out </w:t>
      </w:r>
      <w:r w:rsidR="00E873A1">
        <w:rPr>
          <w:sz w:val="22"/>
          <w:szCs w:val="22"/>
        </w:rPr>
        <w:t xml:space="preserve">the </w:t>
      </w:r>
      <w:r w:rsidR="00983CD0">
        <w:rPr>
          <w:sz w:val="22"/>
          <w:szCs w:val="22"/>
        </w:rPr>
        <w:t xml:space="preserve">new strategic plan. So at </w:t>
      </w:r>
      <w:r w:rsidR="00E873A1">
        <w:rPr>
          <w:sz w:val="22"/>
          <w:szCs w:val="22"/>
        </w:rPr>
        <w:t xml:space="preserve">the </w:t>
      </w:r>
      <w:r w:rsidR="00983CD0">
        <w:rPr>
          <w:sz w:val="22"/>
          <w:szCs w:val="22"/>
        </w:rPr>
        <w:t xml:space="preserve">end of </w:t>
      </w:r>
      <w:r w:rsidR="002850E7">
        <w:rPr>
          <w:sz w:val="22"/>
          <w:szCs w:val="22"/>
        </w:rPr>
        <w:t>a five -</w:t>
      </w:r>
      <w:r w:rsidR="00C14A9B">
        <w:rPr>
          <w:sz w:val="22"/>
          <w:szCs w:val="22"/>
        </w:rPr>
        <w:t>y</w:t>
      </w:r>
      <w:r w:rsidR="00E873A1">
        <w:rPr>
          <w:sz w:val="22"/>
          <w:szCs w:val="22"/>
        </w:rPr>
        <w:t>ear period they know. We</w:t>
      </w:r>
      <w:r w:rsidR="00983CD0">
        <w:rPr>
          <w:sz w:val="22"/>
          <w:szCs w:val="22"/>
        </w:rPr>
        <w:t xml:space="preserve"> need a target</w:t>
      </w:r>
      <w:r w:rsidR="004A74BA">
        <w:rPr>
          <w:sz w:val="22"/>
          <w:szCs w:val="22"/>
        </w:rPr>
        <w:t xml:space="preserve">. </w:t>
      </w:r>
      <w:r w:rsidR="00F43B6A">
        <w:rPr>
          <w:sz w:val="22"/>
          <w:szCs w:val="22"/>
        </w:rPr>
        <w:t>A. Ahmadpour</w:t>
      </w:r>
      <w:r w:rsidR="00433F0F">
        <w:rPr>
          <w:sz w:val="22"/>
          <w:szCs w:val="22"/>
        </w:rPr>
        <w:t>: H</w:t>
      </w:r>
      <w:r w:rsidR="00E04222">
        <w:rPr>
          <w:sz w:val="22"/>
          <w:szCs w:val="22"/>
        </w:rPr>
        <w:t>ow do you measure student readiness rate</w:t>
      </w:r>
      <w:r w:rsidR="00433F0F">
        <w:rPr>
          <w:sz w:val="22"/>
          <w:szCs w:val="22"/>
        </w:rPr>
        <w:t>?</w:t>
      </w:r>
      <w:r w:rsidR="00E04222">
        <w:rPr>
          <w:sz w:val="22"/>
          <w:szCs w:val="22"/>
        </w:rPr>
        <w:t xml:space="preserve"> </w:t>
      </w:r>
      <w:r w:rsidR="00433F0F">
        <w:rPr>
          <w:sz w:val="22"/>
          <w:szCs w:val="22"/>
        </w:rPr>
        <w:t>Dr. Nishime</w:t>
      </w:r>
      <w:r w:rsidR="00C14A9B">
        <w:rPr>
          <w:sz w:val="22"/>
          <w:szCs w:val="22"/>
        </w:rPr>
        <w:t>: The c</w:t>
      </w:r>
      <w:r w:rsidR="00E04222">
        <w:rPr>
          <w:sz w:val="22"/>
          <w:szCs w:val="22"/>
        </w:rPr>
        <w:t xml:space="preserve">ompletion of definitions on </w:t>
      </w:r>
      <w:r w:rsidR="009E1C09">
        <w:rPr>
          <w:sz w:val="22"/>
          <w:szCs w:val="22"/>
        </w:rPr>
        <w:t xml:space="preserve">the </w:t>
      </w:r>
      <w:r w:rsidR="00E04222">
        <w:rPr>
          <w:sz w:val="22"/>
          <w:szCs w:val="22"/>
        </w:rPr>
        <w:t xml:space="preserve">back of </w:t>
      </w:r>
      <w:r w:rsidR="009E1C09">
        <w:rPr>
          <w:sz w:val="22"/>
          <w:szCs w:val="22"/>
        </w:rPr>
        <w:t xml:space="preserve">the </w:t>
      </w:r>
      <w:r w:rsidR="00E04222">
        <w:rPr>
          <w:sz w:val="22"/>
          <w:szCs w:val="22"/>
        </w:rPr>
        <w:t>page.</w:t>
      </w:r>
      <w:r w:rsidR="009E1C09">
        <w:rPr>
          <w:sz w:val="22"/>
          <w:szCs w:val="22"/>
        </w:rPr>
        <w:t xml:space="preserve"> C. Pineda</w:t>
      </w:r>
      <w:r w:rsidR="00A55B80">
        <w:rPr>
          <w:sz w:val="22"/>
          <w:szCs w:val="22"/>
        </w:rPr>
        <w:t>: This is a six-</w:t>
      </w:r>
      <w:r w:rsidR="009E1C09" w:rsidRPr="00FD779C">
        <w:rPr>
          <w:sz w:val="22"/>
          <w:szCs w:val="22"/>
        </w:rPr>
        <w:t xml:space="preserve">year </w:t>
      </w:r>
      <w:r w:rsidR="00E04222" w:rsidRPr="00FD779C">
        <w:rPr>
          <w:sz w:val="22"/>
          <w:szCs w:val="22"/>
        </w:rPr>
        <w:t>cohort.</w:t>
      </w:r>
      <w:r w:rsidR="00FD779C" w:rsidRPr="00FD779C">
        <w:rPr>
          <w:sz w:val="22"/>
          <w:szCs w:val="22"/>
        </w:rPr>
        <w:t xml:space="preserve"> B. Mitchell:</w:t>
      </w:r>
      <w:r w:rsidR="00D35D92" w:rsidRPr="00FD779C">
        <w:rPr>
          <w:sz w:val="22"/>
          <w:szCs w:val="22"/>
        </w:rPr>
        <w:t xml:space="preserve"> How</w:t>
      </w:r>
      <w:r w:rsidR="00D35D92">
        <w:rPr>
          <w:sz w:val="22"/>
          <w:szCs w:val="22"/>
        </w:rPr>
        <w:t xml:space="preserve"> are </w:t>
      </w:r>
      <w:r w:rsidR="003F1EF4">
        <w:rPr>
          <w:sz w:val="22"/>
          <w:szCs w:val="22"/>
        </w:rPr>
        <w:t>goals selected?</w:t>
      </w:r>
      <w:r w:rsidR="00D35D92">
        <w:rPr>
          <w:sz w:val="22"/>
          <w:szCs w:val="22"/>
        </w:rPr>
        <w:t xml:space="preserve"> </w:t>
      </w:r>
      <w:r w:rsidR="003F1EF4">
        <w:rPr>
          <w:sz w:val="22"/>
          <w:szCs w:val="22"/>
        </w:rPr>
        <w:t>Dr. Nishime: T</w:t>
      </w:r>
      <w:r w:rsidR="00907C7A">
        <w:rPr>
          <w:sz w:val="22"/>
          <w:szCs w:val="22"/>
        </w:rPr>
        <w:t>hrough a planning process. IR</w:t>
      </w:r>
      <w:r w:rsidR="00D35D92">
        <w:rPr>
          <w:sz w:val="22"/>
          <w:szCs w:val="22"/>
        </w:rPr>
        <w:t xml:space="preserve"> looked at data over five years and gave suggestions. It</w:t>
      </w:r>
      <w:r w:rsidR="00066145">
        <w:rPr>
          <w:sz w:val="22"/>
          <w:szCs w:val="22"/>
        </w:rPr>
        <w:t>’</w:t>
      </w:r>
      <w:r w:rsidR="00D35D92">
        <w:rPr>
          <w:sz w:val="22"/>
          <w:szCs w:val="22"/>
        </w:rPr>
        <w:t>s not to</w:t>
      </w:r>
      <w:r w:rsidR="00066145">
        <w:rPr>
          <w:sz w:val="22"/>
          <w:szCs w:val="22"/>
        </w:rPr>
        <w:t>o high</w:t>
      </w:r>
      <w:r w:rsidR="00B7130C">
        <w:rPr>
          <w:sz w:val="22"/>
          <w:szCs w:val="22"/>
        </w:rPr>
        <w:t xml:space="preserve"> that we can’t reach it. L. Widman</w:t>
      </w:r>
      <w:r w:rsidR="000B18ED">
        <w:rPr>
          <w:sz w:val="22"/>
          <w:szCs w:val="22"/>
        </w:rPr>
        <w:t xml:space="preserve">: </w:t>
      </w:r>
      <w:r w:rsidR="00F176F5">
        <w:rPr>
          <w:sz w:val="22"/>
          <w:szCs w:val="22"/>
        </w:rPr>
        <w:t>Six</w:t>
      </w:r>
      <w:r w:rsidR="00D351B1">
        <w:rPr>
          <w:sz w:val="22"/>
          <w:szCs w:val="22"/>
        </w:rPr>
        <w:t xml:space="preserve"> years seems generous. </w:t>
      </w:r>
      <w:r w:rsidR="00700C50">
        <w:rPr>
          <w:sz w:val="22"/>
          <w:szCs w:val="22"/>
        </w:rPr>
        <w:t>Dr. Nishime: It’s standard for</w:t>
      </w:r>
      <w:r w:rsidR="00D351B1">
        <w:rPr>
          <w:sz w:val="22"/>
          <w:szCs w:val="22"/>
        </w:rPr>
        <w:t xml:space="preserve"> tracking </w:t>
      </w:r>
      <w:r w:rsidR="00700C50">
        <w:rPr>
          <w:sz w:val="22"/>
          <w:szCs w:val="22"/>
        </w:rPr>
        <w:t>through the Chancellors O</w:t>
      </w:r>
      <w:r w:rsidR="006631FE">
        <w:rPr>
          <w:sz w:val="22"/>
          <w:szCs w:val="22"/>
        </w:rPr>
        <w:t>ffice. CJ: We have more part-time than full-</w:t>
      </w:r>
      <w:r w:rsidR="00D351B1">
        <w:rPr>
          <w:sz w:val="22"/>
          <w:szCs w:val="22"/>
        </w:rPr>
        <w:t xml:space="preserve">time students. </w:t>
      </w:r>
      <w:r w:rsidR="006631FE">
        <w:rPr>
          <w:sz w:val="22"/>
          <w:szCs w:val="22"/>
        </w:rPr>
        <w:t xml:space="preserve">Dr. </w:t>
      </w:r>
      <w:r w:rsidR="00D351B1">
        <w:rPr>
          <w:sz w:val="22"/>
          <w:szCs w:val="22"/>
        </w:rPr>
        <w:t xml:space="preserve">Arce. The mandatory requirement to fully </w:t>
      </w:r>
      <w:r w:rsidR="006631FE">
        <w:rPr>
          <w:sz w:val="22"/>
          <w:szCs w:val="22"/>
        </w:rPr>
        <w:t>matriculate</w:t>
      </w:r>
      <w:r w:rsidR="00D351B1">
        <w:rPr>
          <w:sz w:val="22"/>
          <w:szCs w:val="22"/>
        </w:rPr>
        <w:t xml:space="preserve"> </w:t>
      </w:r>
      <w:r w:rsidR="006631FE">
        <w:rPr>
          <w:sz w:val="22"/>
          <w:szCs w:val="22"/>
        </w:rPr>
        <w:t>has</w:t>
      </w:r>
      <w:r w:rsidR="00FE1772">
        <w:rPr>
          <w:sz w:val="22"/>
          <w:szCs w:val="22"/>
        </w:rPr>
        <w:t xml:space="preserve"> never been required before. CJ: I</w:t>
      </w:r>
      <w:r w:rsidR="00D351B1">
        <w:rPr>
          <w:sz w:val="22"/>
          <w:szCs w:val="22"/>
        </w:rPr>
        <w:t>t sho</w:t>
      </w:r>
      <w:r w:rsidR="005D1C75">
        <w:rPr>
          <w:sz w:val="22"/>
          <w:szCs w:val="22"/>
        </w:rPr>
        <w:t>uld increase with that total a</w:t>
      </w:r>
      <w:r w:rsidR="00D351B1">
        <w:rPr>
          <w:sz w:val="22"/>
          <w:szCs w:val="22"/>
        </w:rPr>
        <w:t xml:space="preserve">mount. </w:t>
      </w:r>
      <w:r w:rsidR="00471227">
        <w:rPr>
          <w:sz w:val="22"/>
          <w:szCs w:val="22"/>
        </w:rPr>
        <w:t xml:space="preserve">M. </w:t>
      </w:r>
      <w:r w:rsidR="00D351B1">
        <w:rPr>
          <w:sz w:val="22"/>
          <w:szCs w:val="22"/>
        </w:rPr>
        <w:t>Ichina</w:t>
      </w:r>
      <w:r w:rsidR="00B608B7">
        <w:rPr>
          <w:sz w:val="22"/>
          <w:szCs w:val="22"/>
        </w:rPr>
        <w:t>ga: I</w:t>
      </w:r>
      <w:r w:rsidR="00520961">
        <w:rPr>
          <w:sz w:val="22"/>
          <w:szCs w:val="22"/>
        </w:rPr>
        <w:t xml:space="preserve"> </w:t>
      </w:r>
      <w:r w:rsidR="00B608B7">
        <w:rPr>
          <w:sz w:val="22"/>
          <w:szCs w:val="22"/>
        </w:rPr>
        <w:t xml:space="preserve">see so many </w:t>
      </w:r>
      <w:r w:rsidR="00AC3294">
        <w:rPr>
          <w:sz w:val="22"/>
          <w:szCs w:val="22"/>
        </w:rPr>
        <w:t xml:space="preserve">differences </w:t>
      </w:r>
      <w:r w:rsidR="00B608B7">
        <w:rPr>
          <w:sz w:val="22"/>
          <w:szCs w:val="22"/>
        </w:rPr>
        <w:t xml:space="preserve">between </w:t>
      </w:r>
      <w:r w:rsidR="00970C86">
        <w:rPr>
          <w:sz w:val="22"/>
          <w:szCs w:val="22"/>
        </w:rPr>
        <w:t>different</w:t>
      </w:r>
      <w:r w:rsidR="00B608B7">
        <w:rPr>
          <w:sz w:val="22"/>
          <w:szCs w:val="22"/>
        </w:rPr>
        <w:t xml:space="preserve"> years’ performances. Are ther</w:t>
      </w:r>
      <w:r w:rsidR="00970C86">
        <w:rPr>
          <w:sz w:val="22"/>
          <w:szCs w:val="22"/>
        </w:rPr>
        <w:t>e</w:t>
      </w:r>
      <w:r w:rsidR="006B4458">
        <w:rPr>
          <w:sz w:val="22"/>
          <w:szCs w:val="22"/>
        </w:rPr>
        <w:t xml:space="preserve"> any mitigating factors?</w:t>
      </w:r>
      <w:r w:rsidR="00B608B7">
        <w:rPr>
          <w:sz w:val="22"/>
          <w:szCs w:val="22"/>
        </w:rPr>
        <w:t xml:space="preserve"> </w:t>
      </w:r>
      <w:r w:rsidR="00245B6F">
        <w:rPr>
          <w:sz w:val="22"/>
          <w:szCs w:val="22"/>
        </w:rPr>
        <w:t>C. Pineda: I</w:t>
      </w:r>
      <w:r w:rsidR="00B608B7">
        <w:rPr>
          <w:sz w:val="22"/>
          <w:szCs w:val="22"/>
        </w:rPr>
        <w:t>n the past</w:t>
      </w:r>
      <w:r w:rsidR="00245B6F">
        <w:rPr>
          <w:sz w:val="22"/>
          <w:szCs w:val="22"/>
        </w:rPr>
        <w:t xml:space="preserve"> we could address it, when they switched </w:t>
      </w:r>
      <w:r w:rsidR="00B608B7">
        <w:rPr>
          <w:sz w:val="22"/>
          <w:szCs w:val="22"/>
        </w:rPr>
        <w:t xml:space="preserve">to </w:t>
      </w:r>
      <w:r w:rsidR="00245B6F">
        <w:rPr>
          <w:sz w:val="22"/>
          <w:szCs w:val="22"/>
        </w:rPr>
        <w:t>the sc</w:t>
      </w:r>
      <w:r w:rsidR="00097214">
        <w:rPr>
          <w:sz w:val="22"/>
          <w:szCs w:val="22"/>
        </w:rPr>
        <w:t>ore</w:t>
      </w:r>
      <w:r w:rsidR="00B608B7">
        <w:rPr>
          <w:sz w:val="22"/>
          <w:szCs w:val="22"/>
        </w:rPr>
        <w:t xml:space="preserve">card they took it away. </w:t>
      </w:r>
      <w:r w:rsidR="00000AB1">
        <w:rPr>
          <w:sz w:val="22"/>
          <w:szCs w:val="22"/>
        </w:rPr>
        <w:t>Dr. Nishime: D</w:t>
      </w:r>
      <w:r w:rsidR="00B608B7">
        <w:rPr>
          <w:sz w:val="22"/>
          <w:szCs w:val="22"/>
        </w:rPr>
        <w:t xml:space="preserve">uring the recession </w:t>
      </w:r>
      <w:r w:rsidR="00000AB1">
        <w:rPr>
          <w:sz w:val="22"/>
          <w:szCs w:val="22"/>
        </w:rPr>
        <w:t>assessment</w:t>
      </w:r>
      <w:r w:rsidR="00B608B7">
        <w:rPr>
          <w:sz w:val="22"/>
          <w:szCs w:val="22"/>
        </w:rPr>
        <w:t xml:space="preserve"> </w:t>
      </w:r>
      <w:r w:rsidR="00000AB1">
        <w:rPr>
          <w:sz w:val="22"/>
          <w:szCs w:val="22"/>
        </w:rPr>
        <w:t>our test sc</w:t>
      </w:r>
      <w:r w:rsidR="00B608B7">
        <w:rPr>
          <w:sz w:val="22"/>
          <w:szCs w:val="22"/>
        </w:rPr>
        <w:t>or</w:t>
      </w:r>
      <w:r w:rsidR="00000AB1">
        <w:rPr>
          <w:sz w:val="22"/>
          <w:szCs w:val="22"/>
        </w:rPr>
        <w:t>e</w:t>
      </w:r>
      <w:r w:rsidR="00B608B7">
        <w:rPr>
          <w:sz w:val="22"/>
          <w:szCs w:val="22"/>
        </w:rPr>
        <w:t xml:space="preserve">s went up. </w:t>
      </w:r>
    </w:p>
    <w:p w14:paraId="10891D92" w14:textId="77777777" w:rsidR="001E1266" w:rsidRPr="00575D46" w:rsidRDefault="001E1266" w:rsidP="001E1266">
      <w:pPr>
        <w:rPr>
          <w:sz w:val="22"/>
          <w:szCs w:val="22"/>
        </w:rPr>
      </w:pPr>
    </w:p>
    <w:p w14:paraId="774013FF" w14:textId="77777777" w:rsidR="001E1266" w:rsidRPr="00575D46" w:rsidRDefault="001E1266" w:rsidP="001E1266">
      <w:pPr>
        <w:rPr>
          <w:b/>
          <w:sz w:val="22"/>
          <w:szCs w:val="22"/>
        </w:rPr>
      </w:pPr>
    </w:p>
    <w:p w14:paraId="704C130C" w14:textId="77777777" w:rsidR="001E1266" w:rsidRPr="00575D46" w:rsidRDefault="001E1266" w:rsidP="001E1266">
      <w:pPr>
        <w:rPr>
          <w:b/>
          <w:sz w:val="22"/>
          <w:szCs w:val="22"/>
        </w:rPr>
      </w:pPr>
      <w:r w:rsidRPr="00575D46">
        <w:rPr>
          <w:b/>
          <w:sz w:val="22"/>
          <w:szCs w:val="22"/>
        </w:rPr>
        <w:t>5.UNFINISHED BUSINESS</w:t>
      </w:r>
    </w:p>
    <w:p w14:paraId="3183A57A" w14:textId="77777777" w:rsidR="001E1266" w:rsidRPr="00575D46" w:rsidRDefault="001E1266" w:rsidP="001E1266">
      <w:pPr>
        <w:rPr>
          <w:b/>
          <w:sz w:val="22"/>
          <w:szCs w:val="22"/>
          <w:u w:val="single"/>
        </w:rPr>
      </w:pPr>
    </w:p>
    <w:p w14:paraId="00634109" w14:textId="74B1CBD6" w:rsidR="00E868B0" w:rsidRPr="00575D46" w:rsidRDefault="00E868B0" w:rsidP="00E868B0">
      <w:pPr>
        <w:widowControl w:val="0"/>
        <w:autoSpaceDE w:val="0"/>
        <w:autoSpaceDN w:val="0"/>
        <w:adjustRightInd w:val="0"/>
        <w:spacing w:after="240"/>
        <w:rPr>
          <w:rFonts w:eastAsiaTheme="minorEastAsia"/>
          <w:b/>
          <w:bCs/>
          <w:sz w:val="22"/>
          <w:szCs w:val="22"/>
          <w:lang w:eastAsia="ja-JP"/>
        </w:rPr>
      </w:pPr>
      <w:r w:rsidRPr="00575D46">
        <w:rPr>
          <w:rFonts w:eastAsiaTheme="minorEastAsia"/>
          <w:b/>
          <w:bCs/>
          <w:sz w:val="22"/>
          <w:szCs w:val="22"/>
          <w:lang w:eastAsia="ja-JP"/>
        </w:rPr>
        <w:t>A. Cesar Chavez Day</w:t>
      </w:r>
      <w:r w:rsidR="00AE3853">
        <w:rPr>
          <w:rFonts w:eastAsiaTheme="minorEastAsia"/>
          <w:b/>
          <w:bCs/>
          <w:sz w:val="22"/>
          <w:szCs w:val="22"/>
          <w:lang w:eastAsia="ja-JP"/>
        </w:rPr>
        <w:t xml:space="preserve"> (CCD)</w:t>
      </w:r>
      <w:r w:rsidRPr="00575D46">
        <w:rPr>
          <w:rFonts w:eastAsiaTheme="minorEastAsia"/>
          <w:b/>
          <w:bCs/>
          <w:sz w:val="22"/>
          <w:szCs w:val="22"/>
          <w:lang w:eastAsia="ja-JP"/>
        </w:rPr>
        <w:t>/School Closure</w:t>
      </w:r>
    </w:p>
    <w:p w14:paraId="6C954758" w14:textId="583E2119" w:rsidR="00E561E9" w:rsidRPr="00FE5BC6" w:rsidRDefault="007158E9" w:rsidP="00E868B0">
      <w:pPr>
        <w:widowControl w:val="0"/>
        <w:autoSpaceDE w:val="0"/>
        <w:autoSpaceDN w:val="0"/>
        <w:adjustRightInd w:val="0"/>
        <w:spacing w:after="240"/>
        <w:rPr>
          <w:rFonts w:eastAsiaTheme="minorEastAsia"/>
          <w:bCs/>
          <w:sz w:val="22"/>
          <w:szCs w:val="22"/>
          <w:lang w:eastAsia="ja-JP"/>
        </w:rPr>
      </w:pPr>
      <w:r>
        <w:rPr>
          <w:rFonts w:eastAsiaTheme="minorEastAsia"/>
          <w:bCs/>
          <w:sz w:val="22"/>
          <w:szCs w:val="22"/>
          <w:lang w:eastAsia="ja-JP"/>
        </w:rPr>
        <w:t>CS: We’</w:t>
      </w:r>
      <w:r w:rsidR="007831CC" w:rsidRPr="00A9451A">
        <w:rPr>
          <w:rFonts w:eastAsiaTheme="minorEastAsia"/>
          <w:bCs/>
          <w:sz w:val="22"/>
          <w:szCs w:val="22"/>
          <w:lang w:eastAsia="ja-JP"/>
        </w:rPr>
        <w:t>re asked to make a rec</w:t>
      </w:r>
      <w:r>
        <w:rPr>
          <w:rFonts w:eastAsiaTheme="minorEastAsia"/>
          <w:bCs/>
          <w:sz w:val="22"/>
          <w:szCs w:val="22"/>
          <w:lang w:eastAsia="ja-JP"/>
        </w:rPr>
        <w:t>ommendation to the Calendar C</w:t>
      </w:r>
      <w:r w:rsidRPr="00A9451A">
        <w:rPr>
          <w:rFonts w:eastAsiaTheme="minorEastAsia"/>
          <w:bCs/>
          <w:sz w:val="22"/>
          <w:szCs w:val="22"/>
          <w:lang w:eastAsia="ja-JP"/>
        </w:rPr>
        <w:t>ommittee</w:t>
      </w:r>
      <w:r w:rsidR="007831CC" w:rsidRPr="00A9451A">
        <w:rPr>
          <w:rFonts w:eastAsiaTheme="minorEastAsia"/>
          <w:bCs/>
          <w:sz w:val="22"/>
          <w:szCs w:val="22"/>
          <w:lang w:eastAsia="ja-JP"/>
        </w:rPr>
        <w:t xml:space="preserve">, and we gave a survey </w:t>
      </w:r>
      <w:r w:rsidR="00000F9A" w:rsidRPr="00A9451A">
        <w:rPr>
          <w:rFonts w:eastAsiaTheme="minorEastAsia"/>
          <w:bCs/>
          <w:sz w:val="22"/>
          <w:szCs w:val="22"/>
          <w:lang w:eastAsia="ja-JP"/>
        </w:rPr>
        <w:t>soliciting</w:t>
      </w:r>
      <w:r w:rsidR="007831CC" w:rsidRPr="00A9451A">
        <w:rPr>
          <w:rFonts w:eastAsiaTheme="minorEastAsia"/>
          <w:bCs/>
          <w:sz w:val="22"/>
          <w:szCs w:val="22"/>
          <w:lang w:eastAsia="ja-JP"/>
        </w:rPr>
        <w:t xml:space="preserve"> opinions. I hear</w:t>
      </w:r>
      <w:r w:rsidR="00362A39">
        <w:rPr>
          <w:rFonts w:eastAsiaTheme="minorEastAsia"/>
          <w:bCs/>
          <w:sz w:val="22"/>
          <w:szCs w:val="22"/>
          <w:lang w:eastAsia="ja-JP"/>
        </w:rPr>
        <w:t>d that you made a second motion, Ali.</w:t>
      </w:r>
      <w:r w:rsidR="007831CC" w:rsidRPr="00A9451A">
        <w:rPr>
          <w:rFonts w:eastAsiaTheme="minorEastAsia"/>
          <w:bCs/>
          <w:sz w:val="22"/>
          <w:szCs w:val="22"/>
          <w:lang w:eastAsia="ja-JP"/>
        </w:rPr>
        <w:t xml:space="preserve"> </w:t>
      </w:r>
      <w:r w:rsidR="00000F9A">
        <w:rPr>
          <w:rFonts w:eastAsiaTheme="minorEastAsia"/>
          <w:bCs/>
          <w:sz w:val="22"/>
          <w:szCs w:val="22"/>
          <w:lang w:eastAsia="ja-JP"/>
        </w:rPr>
        <w:t>A. Ahmadpour:</w:t>
      </w:r>
      <w:r w:rsidR="007831CC" w:rsidRPr="00A9451A">
        <w:rPr>
          <w:rFonts w:eastAsiaTheme="minorEastAsia"/>
          <w:bCs/>
          <w:sz w:val="22"/>
          <w:szCs w:val="22"/>
          <w:lang w:eastAsia="ja-JP"/>
        </w:rPr>
        <w:t xml:space="preserve"> </w:t>
      </w:r>
      <w:r w:rsidR="00D73DF4">
        <w:rPr>
          <w:rFonts w:eastAsiaTheme="minorEastAsia"/>
          <w:bCs/>
          <w:sz w:val="22"/>
          <w:szCs w:val="22"/>
          <w:lang w:eastAsia="ja-JP"/>
        </w:rPr>
        <w:t>The motion to acknowledge Cesar Chavez day</w:t>
      </w:r>
      <w:r w:rsidR="007831CC" w:rsidRPr="00A9451A">
        <w:rPr>
          <w:rFonts w:eastAsiaTheme="minorEastAsia"/>
          <w:bCs/>
          <w:sz w:val="22"/>
          <w:szCs w:val="22"/>
          <w:lang w:eastAsia="ja-JP"/>
        </w:rPr>
        <w:t xml:space="preserve"> as a formal holiday, with</w:t>
      </w:r>
      <w:r w:rsidR="00D73DF4">
        <w:rPr>
          <w:rFonts w:eastAsiaTheme="minorEastAsia"/>
          <w:bCs/>
          <w:sz w:val="22"/>
          <w:szCs w:val="22"/>
          <w:lang w:eastAsia="ja-JP"/>
        </w:rPr>
        <w:t xml:space="preserve"> a day off. </w:t>
      </w:r>
      <w:r w:rsidR="00FE5BC6">
        <w:rPr>
          <w:rFonts w:eastAsiaTheme="minorEastAsia"/>
          <w:bCs/>
          <w:sz w:val="22"/>
          <w:szCs w:val="22"/>
          <w:lang w:eastAsia="ja-JP"/>
        </w:rPr>
        <w:t xml:space="preserve"> </w:t>
      </w:r>
      <w:r w:rsidR="00FE5BC6">
        <w:rPr>
          <w:rFonts w:ascii="Times" w:eastAsiaTheme="minorEastAsia" w:hAnsi="Times" w:cs="Times"/>
          <w:bCs/>
          <w:lang w:eastAsia="ja-JP"/>
        </w:rPr>
        <w:t xml:space="preserve">Let us </w:t>
      </w:r>
      <w:r w:rsidR="0085330E">
        <w:rPr>
          <w:rFonts w:ascii="Times" w:eastAsiaTheme="minorEastAsia" w:hAnsi="Times" w:cs="Times"/>
          <w:bCs/>
          <w:lang w:eastAsia="ja-JP"/>
        </w:rPr>
        <w:t>a</w:t>
      </w:r>
      <w:r w:rsidR="0085330E" w:rsidRPr="00A9451A">
        <w:rPr>
          <w:rFonts w:ascii="Times" w:eastAsiaTheme="minorEastAsia" w:hAnsi="Times" w:cs="Times"/>
          <w:bCs/>
          <w:lang w:eastAsia="ja-JP"/>
        </w:rPr>
        <w:t>cknowledge</w:t>
      </w:r>
      <w:r w:rsidR="007831CC" w:rsidRPr="00A9451A">
        <w:rPr>
          <w:rFonts w:ascii="Times" w:eastAsiaTheme="minorEastAsia" w:hAnsi="Times" w:cs="Times"/>
          <w:bCs/>
          <w:lang w:eastAsia="ja-JP"/>
        </w:rPr>
        <w:t xml:space="preserve"> CC</w:t>
      </w:r>
      <w:r w:rsidR="00CE1E66">
        <w:rPr>
          <w:rFonts w:ascii="Times" w:eastAsiaTheme="minorEastAsia" w:hAnsi="Times" w:cs="Times"/>
          <w:bCs/>
          <w:lang w:eastAsia="ja-JP"/>
        </w:rPr>
        <w:t>D</w:t>
      </w:r>
      <w:r w:rsidR="007831CC" w:rsidRPr="00A9451A">
        <w:rPr>
          <w:rFonts w:ascii="Times" w:eastAsiaTheme="minorEastAsia" w:hAnsi="Times" w:cs="Times"/>
          <w:bCs/>
          <w:lang w:eastAsia="ja-JP"/>
        </w:rPr>
        <w:t xml:space="preserve"> as a formal holiday, with school closure, on the </w:t>
      </w:r>
      <w:r w:rsidR="00CE1E66" w:rsidRPr="00A9451A">
        <w:rPr>
          <w:rFonts w:ascii="Times" w:eastAsiaTheme="minorEastAsia" w:hAnsi="Times" w:cs="Times"/>
          <w:bCs/>
          <w:lang w:eastAsia="ja-JP"/>
        </w:rPr>
        <w:t>specific</w:t>
      </w:r>
      <w:r w:rsidR="007831CC" w:rsidRPr="00A9451A">
        <w:rPr>
          <w:rFonts w:ascii="Times" w:eastAsiaTheme="minorEastAsia" w:hAnsi="Times" w:cs="Times"/>
          <w:bCs/>
          <w:lang w:eastAsia="ja-JP"/>
        </w:rPr>
        <w:t xml:space="preserve"> </w:t>
      </w:r>
      <w:r w:rsidR="007831CC" w:rsidRPr="00B33E55">
        <w:rPr>
          <w:rFonts w:ascii="Times" w:eastAsiaTheme="minorEastAsia" w:hAnsi="Times" w:cs="Times"/>
          <w:bCs/>
          <w:lang w:eastAsia="ja-JP"/>
        </w:rPr>
        <w:t xml:space="preserve">date. </w:t>
      </w:r>
      <w:r w:rsidR="007D674A" w:rsidRPr="00B33E55">
        <w:rPr>
          <w:rFonts w:ascii="Times" w:eastAsiaTheme="minorEastAsia" w:hAnsi="Times" w:cs="Times"/>
          <w:bCs/>
          <w:lang w:eastAsia="ja-JP"/>
        </w:rPr>
        <w:t>R. McM</w:t>
      </w:r>
      <w:r w:rsidR="00CE1E66" w:rsidRPr="00B33E55">
        <w:rPr>
          <w:rFonts w:ascii="Times" w:eastAsiaTheme="minorEastAsia" w:hAnsi="Times" w:cs="Times"/>
          <w:bCs/>
          <w:lang w:eastAsia="ja-JP"/>
        </w:rPr>
        <w:t>illan: S</w:t>
      </w:r>
      <w:r w:rsidR="00955957" w:rsidRPr="00B33E55">
        <w:rPr>
          <w:rFonts w:ascii="Times" w:eastAsiaTheme="minorEastAsia" w:hAnsi="Times" w:cs="Times"/>
          <w:bCs/>
          <w:lang w:eastAsia="ja-JP"/>
        </w:rPr>
        <w:t>econd</w:t>
      </w:r>
      <w:r w:rsidR="00955957" w:rsidRPr="00A9451A">
        <w:rPr>
          <w:rFonts w:ascii="Times" w:eastAsiaTheme="minorEastAsia" w:hAnsi="Times" w:cs="Times"/>
          <w:bCs/>
          <w:lang w:eastAsia="ja-JP"/>
        </w:rPr>
        <w:t>.</w:t>
      </w:r>
      <w:r w:rsidR="00CE1E66">
        <w:rPr>
          <w:rFonts w:ascii="Times" w:eastAsiaTheme="minorEastAsia" w:hAnsi="Times" w:cs="Times"/>
          <w:bCs/>
          <w:lang w:eastAsia="ja-JP"/>
        </w:rPr>
        <w:t xml:space="preserve"> CS:</w:t>
      </w:r>
      <w:r w:rsidR="00850A19" w:rsidRPr="00A9451A">
        <w:rPr>
          <w:rFonts w:ascii="Times" w:eastAsiaTheme="minorEastAsia" w:hAnsi="Times" w:cs="Times"/>
          <w:bCs/>
          <w:lang w:eastAsia="ja-JP"/>
        </w:rPr>
        <w:t xml:space="preserve"> You wish that the body </w:t>
      </w:r>
      <w:proofErr w:type="gramStart"/>
      <w:r w:rsidR="00850A19" w:rsidRPr="00A9451A">
        <w:rPr>
          <w:rFonts w:ascii="Times" w:eastAsiaTheme="minorEastAsia" w:hAnsi="Times" w:cs="Times"/>
          <w:bCs/>
          <w:lang w:eastAsia="ja-JP"/>
        </w:rPr>
        <w:t>vote</w:t>
      </w:r>
      <w:proofErr w:type="gramEnd"/>
      <w:r w:rsidR="00850A19" w:rsidRPr="00A9451A">
        <w:rPr>
          <w:rFonts w:ascii="Times" w:eastAsiaTheme="minorEastAsia" w:hAnsi="Times" w:cs="Times"/>
          <w:bCs/>
          <w:lang w:eastAsia="ja-JP"/>
        </w:rPr>
        <w:t xml:space="preserve"> that we o</w:t>
      </w:r>
      <w:r w:rsidR="0049323A">
        <w:rPr>
          <w:rFonts w:ascii="Times" w:eastAsiaTheme="minorEastAsia" w:hAnsi="Times" w:cs="Times"/>
          <w:bCs/>
          <w:lang w:eastAsia="ja-JP"/>
        </w:rPr>
        <w:t>fficially recognize the day off?</w:t>
      </w:r>
      <w:r w:rsidR="00850A19" w:rsidRPr="00A9451A">
        <w:rPr>
          <w:rFonts w:ascii="Times" w:eastAsiaTheme="minorEastAsia" w:hAnsi="Times" w:cs="Times"/>
          <w:bCs/>
          <w:lang w:eastAsia="ja-JP"/>
        </w:rPr>
        <w:t xml:space="preserve"> </w:t>
      </w:r>
      <w:r w:rsidR="0085330E">
        <w:rPr>
          <w:rFonts w:ascii="Times" w:eastAsiaTheme="minorEastAsia" w:hAnsi="Times" w:cs="Times"/>
          <w:bCs/>
          <w:lang w:eastAsia="ja-JP"/>
        </w:rPr>
        <w:t xml:space="preserve">Dr. </w:t>
      </w:r>
      <w:r w:rsidR="00850A19" w:rsidRPr="00A9451A">
        <w:rPr>
          <w:rFonts w:ascii="Times" w:eastAsiaTheme="minorEastAsia" w:hAnsi="Times" w:cs="Times"/>
          <w:bCs/>
          <w:lang w:eastAsia="ja-JP"/>
        </w:rPr>
        <w:t>Nishim</w:t>
      </w:r>
      <w:r w:rsidR="0085330E">
        <w:rPr>
          <w:rFonts w:ascii="Times" w:eastAsiaTheme="minorEastAsia" w:hAnsi="Times" w:cs="Times"/>
          <w:bCs/>
          <w:lang w:eastAsia="ja-JP"/>
        </w:rPr>
        <w:t>e</w:t>
      </w:r>
      <w:r w:rsidR="00585119">
        <w:rPr>
          <w:rFonts w:ascii="Times" w:eastAsiaTheme="minorEastAsia" w:hAnsi="Times" w:cs="Times"/>
          <w:bCs/>
          <w:lang w:eastAsia="ja-JP"/>
        </w:rPr>
        <w:t>: the Chancellors O</w:t>
      </w:r>
      <w:r w:rsidR="00850A19" w:rsidRPr="00A9451A">
        <w:rPr>
          <w:rFonts w:ascii="Times" w:eastAsiaTheme="minorEastAsia" w:hAnsi="Times" w:cs="Times"/>
          <w:bCs/>
          <w:lang w:eastAsia="ja-JP"/>
        </w:rPr>
        <w:t xml:space="preserve">ffice </w:t>
      </w:r>
      <w:proofErr w:type="gramStart"/>
      <w:r w:rsidR="00850A19" w:rsidRPr="00A9451A">
        <w:rPr>
          <w:rFonts w:ascii="Times" w:eastAsiaTheme="minorEastAsia" w:hAnsi="Times" w:cs="Times"/>
          <w:bCs/>
          <w:lang w:eastAsia="ja-JP"/>
        </w:rPr>
        <w:t>require</w:t>
      </w:r>
      <w:proofErr w:type="gramEnd"/>
      <w:r w:rsidR="00850A19" w:rsidRPr="00A9451A">
        <w:rPr>
          <w:rFonts w:ascii="Times" w:eastAsiaTheme="minorEastAsia" w:hAnsi="Times" w:cs="Times"/>
          <w:bCs/>
          <w:lang w:eastAsia="ja-JP"/>
        </w:rPr>
        <w:t xml:space="preserve"> we celebrate on the date, or the Friday or Monday if it</w:t>
      </w:r>
      <w:r w:rsidR="007D1CFE">
        <w:rPr>
          <w:rFonts w:ascii="Times" w:eastAsiaTheme="minorEastAsia" w:hAnsi="Times" w:cs="Times"/>
          <w:bCs/>
          <w:lang w:eastAsia="ja-JP"/>
        </w:rPr>
        <w:t>’</w:t>
      </w:r>
      <w:r w:rsidR="00850A19" w:rsidRPr="00A9451A">
        <w:rPr>
          <w:rFonts w:ascii="Times" w:eastAsiaTheme="minorEastAsia" w:hAnsi="Times" w:cs="Times"/>
          <w:bCs/>
          <w:lang w:eastAsia="ja-JP"/>
        </w:rPr>
        <w:t>s on a weekend. CS. Our survey asked that question.</w:t>
      </w:r>
      <w:r w:rsidR="009E7A1A">
        <w:rPr>
          <w:rFonts w:ascii="Times" w:eastAsiaTheme="minorEastAsia" w:hAnsi="Times" w:cs="Times"/>
          <w:bCs/>
          <w:lang w:eastAsia="ja-JP"/>
        </w:rPr>
        <w:t xml:space="preserve"> A. Ahmadpour</w:t>
      </w:r>
      <w:r w:rsidR="007D674A">
        <w:rPr>
          <w:rFonts w:ascii="Times" w:eastAsiaTheme="minorEastAsia" w:hAnsi="Times" w:cs="Times"/>
          <w:bCs/>
          <w:lang w:eastAsia="ja-JP"/>
        </w:rPr>
        <w:t xml:space="preserve">: Many schools are </w:t>
      </w:r>
      <w:r w:rsidR="004D0092" w:rsidRPr="00A9451A">
        <w:rPr>
          <w:rFonts w:ascii="Times" w:eastAsiaTheme="minorEastAsia" w:hAnsi="Times" w:cs="Times"/>
          <w:bCs/>
          <w:lang w:eastAsia="ja-JP"/>
        </w:rPr>
        <w:t>subjec</w:t>
      </w:r>
      <w:r w:rsidR="007D674A">
        <w:rPr>
          <w:rFonts w:ascii="Times" w:eastAsiaTheme="minorEastAsia" w:hAnsi="Times" w:cs="Times"/>
          <w:bCs/>
          <w:lang w:eastAsia="ja-JP"/>
        </w:rPr>
        <w:t>tive about this, like ELACC. I</w:t>
      </w:r>
      <w:r w:rsidR="0070790E" w:rsidRPr="00A9451A">
        <w:rPr>
          <w:rFonts w:ascii="Times" w:eastAsiaTheme="minorEastAsia" w:hAnsi="Times" w:cs="Times"/>
          <w:bCs/>
          <w:lang w:eastAsia="ja-JP"/>
        </w:rPr>
        <w:t>t</w:t>
      </w:r>
      <w:r w:rsidR="007D674A">
        <w:rPr>
          <w:rFonts w:ascii="Times" w:eastAsiaTheme="minorEastAsia" w:hAnsi="Times" w:cs="Times"/>
          <w:bCs/>
          <w:lang w:eastAsia="ja-JP"/>
        </w:rPr>
        <w:t>’</w:t>
      </w:r>
      <w:r w:rsidR="005F6231">
        <w:rPr>
          <w:rFonts w:ascii="Times" w:eastAsiaTheme="minorEastAsia" w:hAnsi="Times" w:cs="Times"/>
          <w:bCs/>
          <w:lang w:eastAsia="ja-JP"/>
        </w:rPr>
        <w:t xml:space="preserve">s up to us. Dr. Nishime: </w:t>
      </w:r>
      <w:r w:rsidR="0070790E" w:rsidRPr="00A9451A">
        <w:rPr>
          <w:rFonts w:ascii="Times" w:eastAsiaTheme="minorEastAsia" w:hAnsi="Times" w:cs="Times"/>
          <w:bCs/>
          <w:lang w:eastAsia="ja-JP"/>
        </w:rPr>
        <w:t>Other state agencies</w:t>
      </w:r>
      <w:r w:rsidR="005F6231">
        <w:rPr>
          <w:rFonts w:ascii="Times" w:eastAsiaTheme="minorEastAsia" w:hAnsi="Times" w:cs="Times"/>
          <w:bCs/>
          <w:lang w:eastAsia="ja-JP"/>
        </w:rPr>
        <w:t xml:space="preserve"> have different authority. We’re under the C</w:t>
      </w:r>
      <w:r w:rsidR="0070790E" w:rsidRPr="00A9451A">
        <w:rPr>
          <w:rFonts w:ascii="Times" w:eastAsiaTheme="minorEastAsia" w:hAnsi="Times" w:cs="Times"/>
          <w:bCs/>
          <w:lang w:eastAsia="ja-JP"/>
        </w:rPr>
        <w:t>hancellor</w:t>
      </w:r>
      <w:r w:rsidR="005F6231">
        <w:rPr>
          <w:rFonts w:ascii="Times" w:eastAsiaTheme="minorEastAsia" w:hAnsi="Times" w:cs="Times"/>
          <w:bCs/>
          <w:lang w:eastAsia="ja-JP"/>
        </w:rPr>
        <w:t>’</w:t>
      </w:r>
      <w:r w:rsidR="00086C1A">
        <w:rPr>
          <w:rFonts w:ascii="Times" w:eastAsiaTheme="minorEastAsia" w:hAnsi="Times" w:cs="Times"/>
          <w:bCs/>
          <w:lang w:eastAsia="ja-JP"/>
        </w:rPr>
        <w:t>s authority; it must be that day</w:t>
      </w:r>
      <w:r w:rsidR="0070790E" w:rsidRPr="00A9451A">
        <w:rPr>
          <w:rFonts w:ascii="Times" w:eastAsiaTheme="minorEastAsia" w:hAnsi="Times" w:cs="Times"/>
          <w:bCs/>
          <w:lang w:eastAsia="ja-JP"/>
        </w:rPr>
        <w:t xml:space="preserve">. </w:t>
      </w:r>
      <w:r w:rsidR="00CB28E0">
        <w:rPr>
          <w:rFonts w:ascii="Times" w:eastAsiaTheme="minorEastAsia" w:hAnsi="Times" w:cs="Times"/>
          <w:bCs/>
          <w:lang w:eastAsia="ja-JP"/>
        </w:rPr>
        <w:t>R. McMillan</w:t>
      </w:r>
      <w:r w:rsidR="003946E5" w:rsidRPr="00A9451A">
        <w:rPr>
          <w:rFonts w:ascii="Times" w:eastAsiaTheme="minorEastAsia" w:hAnsi="Times" w:cs="Times"/>
          <w:bCs/>
          <w:lang w:eastAsia="ja-JP"/>
        </w:rPr>
        <w:t>: I think the survey is</w:t>
      </w:r>
      <w:r w:rsidR="00B33E55">
        <w:rPr>
          <w:rFonts w:ascii="Times" w:eastAsiaTheme="minorEastAsia" w:hAnsi="Times" w:cs="Times"/>
          <w:bCs/>
          <w:lang w:eastAsia="ja-JP"/>
        </w:rPr>
        <w:t xml:space="preserve"> different.</w:t>
      </w:r>
      <w:r w:rsidR="007D1CFE">
        <w:rPr>
          <w:rFonts w:ascii="Times" w:eastAsiaTheme="minorEastAsia" w:hAnsi="Times" w:cs="Times"/>
          <w:bCs/>
          <w:lang w:eastAsia="ja-JP"/>
        </w:rPr>
        <w:t xml:space="preserve"> A</w:t>
      </w:r>
      <w:r w:rsidR="00CB28E0">
        <w:rPr>
          <w:rFonts w:ascii="Times" w:eastAsiaTheme="minorEastAsia" w:hAnsi="Times" w:cs="Times"/>
          <w:bCs/>
          <w:lang w:eastAsia="ja-JP"/>
        </w:rPr>
        <w:t xml:space="preserve">li </w:t>
      </w:r>
      <w:r w:rsidR="003946E5" w:rsidRPr="00A9451A">
        <w:rPr>
          <w:rFonts w:ascii="Times" w:eastAsiaTheme="minorEastAsia" w:hAnsi="Times" w:cs="Times"/>
          <w:bCs/>
          <w:lang w:eastAsia="ja-JP"/>
        </w:rPr>
        <w:t xml:space="preserve">wants a voice of full support of </w:t>
      </w:r>
      <w:r w:rsidR="00CB28E0">
        <w:rPr>
          <w:rFonts w:ascii="Times" w:eastAsiaTheme="minorEastAsia" w:hAnsi="Times" w:cs="Times"/>
          <w:bCs/>
          <w:lang w:eastAsia="ja-JP"/>
        </w:rPr>
        <w:t>the holiday.  A. Martinez: W</w:t>
      </w:r>
      <w:r w:rsidR="003946E5" w:rsidRPr="00A9451A">
        <w:rPr>
          <w:rFonts w:ascii="Times" w:eastAsiaTheme="minorEastAsia" w:hAnsi="Times" w:cs="Times"/>
          <w:bCs/>
          <w:lang w:eastAsia="ja-JP"/>
        </w:rPr>
        <w:t xml:space="preserve">hat I shared from Math last week showed our concerns for missing days. </w:t>
      </w:r>
      <w:r w:rsidR="00CB28E0">
        <w:rPr>
          <w:rFonts w:ascii="Times" w:eastAsiaTheme="minorEastAsia" w:hAnsi="Times" w:cs="Times"/>
          <w:bCs/>
          <w:lang w:eastAsia="ja-JP"/>
        </w:rPr>
        <w:t>We’re</w:t>
      </w:r>
      <w:r w:rsidR="003946E5" w:rsidRPr="00A9451A">
        <w:rPr>
          <w:rFonts w:ascii="Times" w:eastAsiaTheme="minorEastAsia" w:hAnsi="Times" w:cs="Times"/>
          <w:bCs/>
          <w:lang w:eastAsia="ja-JP"/>
        </w:rPr>
        <w:t xml:space="preserve"> pushing for commemoration, instead of a day off. </w:t>
      </w:r>
      <w:r w:rsidR="00FA4E6D" w:rsidRPr="00A9451A">
        <w:rPr>
          <w:rFonts w:ascii="Times" w:eastAsiaTheme="minorEastAsia" w:hAnsi="Times" w:cs="Times"/>
          <w:bCs/>
          <w:lang w:eastAsia="ja-JP"/>
        </w:rPr>
        <w:t>Let’s educate students about the import</w:t>
      </w:r>
      <w:r w:rsidR="00CB28E0">
        <w:rPr>
          <w:rFonts w:ascii="Times" w:eastAsiaTheme="minorEastAsia" w:hAnsi="Times" w:cs="Times"/>
          <w:bCs/>
          <w:lang w:eastAsia="ja-JP"/>
        </w:rPr>
        <w:t>ance. L. Widman:</w:t>
      </w:r>
      <w:r w:rsidR="00FA4E6D" w:rsidRPr="00A9451A">
        <w:rPr>
          <w:rFonts w:ascii="Times" w:eastAsiaTheme="minorEastAsia" w:hAnsi="Times" w:cs="Times"/>
          <w:bCs/>
          <w:lang w:eastAsia="ja-JP"/>
        </w:rPr>
        <w:t xml:space="preserve"> Have you reporte</w:t>
      </w:r>
      <w:r w:rsidR="00E14921">
        <w:rPr>
          <w:rFonts w:ascii="Times" w:eastAsiaTheme="minorEastAsia" w:hAnsi="Times" w:cs="Times"/>
          <w:bCs/>
          <w:lang w:eastAsia="ja-JP"/>
        </w:rPr>
        <w:t>d these results? I’d support an</w:t>
      </w:r>
      <w:r w:rsidR="00FA4E6D" w:rsidRPr="00A9451A">
        <w:rPr>
          <w:rFonts w:ascii="Times" w:eastAsiaTheme="minorEastAsia" w:hAnsi="Times" w:cs="Times"/>
          <w:bCs/>
          <w:lang w:eastAsia="ja-JP"/>
        </w:rPr>
        <w:t xml:space="preserve"> o</w:t>
      </w:r>
      <w:r w:rsidR="00E14921">
        <w:rPr>
          <w:rFonts w:ascii="Times" w:eastAsiaTheme="minorEastAsia" w:hAnsi="Times" w:cs="Times"/>
          <w:bCs/>
          <w:lang w:eastAsia="ja-JP"/>
        </w:rPr>
        <w:t>bservance.  I don’t want to miss</w:t>
      </w:r>
      <w:r w:rsidR="00665196">
        <w:rPr>
          <w:rFonts w:ascii="Times" w:eastAsiaTheme="minorEastAsia" w:hAnsi="Times" w:cs="Times"/>
          <w:bCs/>
          <w:lang w:eastAsia="ja-JP"/>
        </w:rPr>
        <w:t xml:space="preserve"> more instruction. V. Palacios: I’m </w:t>
      </w:r>
      <w:r w:rsidR="00FA4E6D" w:rsidRPr="00A9451A">
        <w:rPr>
          <w:rFonts w:ascii="Times" w:eastAsiaTheme="minorEastAsia" w:hAnsi="Times" w:cs="Times"/>
          <w:bCs/>
          <w:lang w:eastAsia="ja-JP"/>
        </w:rPr>
        <w:t>not agains</w:t>
      </w:r>
      <w:r w:rsidR="00665196">
        <w:rPr>
          <w:rFonts w:ascii="Times" w:eastAsiaTheme="minorEastAsia" w:hAnsi="Times" w:cs="Times"/>
          <w:bCs/>
          <w:lang w:eastAsia="ja-JP"/>
        </w:rPr>
        <w:t>t</w:t>
      </w:r>
      <w:r w:rsidR="00FA4E6D" w:rsidRPr="00A9451A">
        <w:rPr>
          <w:rFonts w:ascii="Times" w:eastAsiaTheme="minorEastAsia" w:hAnsi="Times" w:cs="Times"/>
          <w:bCs/>
          <w:lang w:eastAsia="ja-JP"/>
        </w:rPr>
        <w:t xml:space="preserve"> observance,</w:t>
      </w:r>
      <w:r w:rsidR="00665196">
        <w:rPr>
          <w:rFonts w:ascii="Times" w:eastAsiaTheme="minorEastAsia" w:hAnsi="Times" w:cs="Times"/>
          <w:bCs/>
          <w:lang w:eastAsia="ja-JP"/>
        </w:rPr>
        <w:t xml:space="preserve"> but</w:t>
      </w:r>
      <w:r w:rsidR="00FA4E6D" w:rsidRPr="00A9451A">
        <w:rPr>
          <w:rFonts w:ascii="Times" w:eastAsiaTheme="minorEastAsia" w:hAnsi="Times" w:cs="Times"/>
          <w:bCs/>
          <w:lang w:eastAsia="ja-JP"/>
        </w:rPr>
        <w:t xml:space="preserve"> why don’t we ha</w:t>
      </w:r>
      <w:r w:rsidR="00665196">
        <w:rPr>
          <w:rFonts w:ascii="Times" w:eastAsiaTheme="minorEastAsia" w:hAnsi="Times" w:cs="Times"/>
          <w:bCs/>
          <w:lang w:eastAsia="ja-JP"/>
        </w:rPr>
        <w:t>ve one day to observe everybody?</w:t>
      </w:r>
      <w:r w:rsidR="00FA4E6D" w:rsidRPr="00A9451A">
        <w:rPr>
          <w:rFonts w:ascii="Times" w:eastAsiaTheme="minorEastAsia" w:hAnsi="Times" w:cs="Times"/>
          <w:bCs/>
          <w:lang w:eastAsia="ja-JP"/>
        </w:rPr>
        <w:t xml:space="preserve"> Being in a classroom is a great way to honor important people. </w:t>
      </w:r>
      <w:r w:rsidR="007D1CFE">
        <w:rPr>
          <w:rFonts w:ascii="Times" w:eastAsiaTheme="minorEastAsia" w:hAnsi="Times" w:cs="Times"/>
          <w:bCs/>
          <w:lang w:eastAsia="ja-JP"/>
        </w:rPr>
        <w:t xml:space="preserve"> CS:</w:t>
      </w:r>
      <w:r w:rsidR="00C4505F">
        <w:rPr>
          <w:rFonts w:ascii="Times" w:eastAsiaTheme="minorEastAsia" w:hAnsi="Times" w:cs="Times"/>
          <w:bCs/>
          <w:lang w:eastAsia="ja-JP"/>
        </w:rPr>
        <w:t xml:space="preserve"> This is a</w:t>
      </w:r>
      <w:r w:rsidR="00CB1A6A" w:rsidRPr="00A9451A">
        <w:rPr>
          <w:rFonts w:ascii="Times" w:eastAsiaTheme="minorEastAsia" w:hAnsi="Times" w:cs="Times"/>
          <w:bCs/>
          <w:lang w:eastAsia="ja-JP"/>
        </w:rPr>
        <w:t xml:space="preserve"> good thing to take to </w:t>
      </w:r>
      <w:r w:rsidR="00C4505F">
        <w:rPr>
          <w:rFonts w:ascii="Times" w:eastAsiaTheme="minorEastAsia" w:hAnsi="Times" w:cs="Times"/>
          <w:bCs/>
          <w:lang w:eastAsia="ja-JP"/>
        </w:rPr>
        <w:t>the committee.  Who supports A</w:t>
      </w:r>
      <w:r w:rsidR="00CB1A6A" w:rsidRPr="00A9451A">
        <w:rPr>
          <w:rFonts w:ascii="Times" w:eastAsiaTheme="minorEastAsia" w:hAnsi="Times" w:cs="Times"/>
          <w:bCs/>
          <w:lang w:eastAsia="ja-JP"/>
        </w:rPr>
        <w:t xml:space="preserve">li’s motion to </w:t>
      </w:r>
      <w:r w:rsidR="007D1CFE">
        <w:rPr>
          <w:rFonts w:ascii="Times" w:eastAsiaTheme="minorEastAsia" w:hAnsi="Times" w:cs="Times"/>
          <w:bCs/>
          <w:lang w:eastAsia="ja-JP"/>
        </w:rPr>
        <w:t>observe CCD as a formal holiday?</w:t>
      </w:r>
      <w:r w:rsidR="00CB1A6A" w:rsidRPr="00A9451A">
        <w:rPr>
          <w:rFonts w:ascii="Times" w:eastAsiaTheme="minorEastAsia" w:hAnsi="Times" w:cs="Times"/>
          <w:bCs/>
          <w:lang w:eastAsia="ja-JP"/>
        </w:rPr>
        <w:t xml:space="preserve"> </w:t>
      </w:r>
    </w:p>
    <w:p w14:paraId="4393788C" w14:textId="137A9B9A" w:rsidR="00E561E9" w:rsidRPr="00A9451A" w:rsidRDefault="00C4505F" w:rsidP="00E868B0">
      <w:pPr>
        <w:widowControl w:val="0"/>
        <w:autoSpaceDE w:val="0"/>
        <w:autoSpaceDN w:val="0"/>
        <w:adjustRightInd w:val="0"/>
        <w:spacing w:after="240"/>
        <w:rPr>
          <w:rFonts w:ascii="Times" w:eastAsiaTheme="minorEastAsia" w:hAnsi="Times" w:cs="Times"/>
          <w:bCs/>
          <w:lang w:eastAsia="ja-JP"/>
        </w:rPr>
      </w:pPr>
      <w:r>
        <w:rPr>
          <w:rFonts w:ascii="Times" w:eastAsiaTheme="minorEastAsia" w:hAnsi="Times" w:cs="Times"/>
          <w:bCs/>
          <w:lang w:eastAsia="ja-JP"/>
        </w:rPr>
        <w:t xml:space="preserve">Votes in favor: </w:t>
      </w:r>
      <w:r w:rsidR="00F61CD6">
        <w:rPr>
          <w:rFonts w:ascii="Times" w:eastAsiaTheme="minorEastAsia" w:hAnsi="Times" w:cs="Times"/>
          <w:bCs/>
          <w:lang w:eastAsia="ja-JP"/>
        </w:rPr>
        <w:t xml:space="preserve"> </w:t>
      </w:r>
      <w:r>
        <w:rPr>
          <w:rFonts w:ascii="Times" w:eastAsiaTheme="minorEastAsia" w:hAnsi="Times" w:cs="Times"/>
          <w:bCs/>
          <w:lang w:eastAsia="ja-JP"/>
        </w:rPr>
        <w:t>P. Lau, R. McMillan, A. Ahmadpour, M. Winfree, M. Ichinaga, K.</w:t>
      </w:r>
      <w:r w:rsidR="00F61CD6">
        <w:rPr>
          <w:rFonts w:ascii="Times" w:eastAsiaTheme="minorEastAsia" w:hAnsi="Times" w:cs="Times"/>
          <w:bCs/>
          <w:lang w:eastAsia="ja-JP"/>
        </w:rPr>
        <w:t xml:space="preserve"> </w:t>
      </w:r>
      <w:r>
        <w:rPr>
          <w:rFonts w:ascii="Times" w:eastAsiaTheme="minorEastAsia" w:hAnsi="Times" w:cs="Times"/>
          <w:bCs/>
          <w:lang w:eastAsia="ja-JP"/>
        </w:rPr>
        <w:t xml:space="preserve">Whitney, A. Valle, C. Gold. </w:t>
      </w:r>
    </w:p>
    <w:p w14:paraId="0EB88A69" w14:textId="6AA49B31" w:rsidR="00E561E9" w:rsidRPr="00A9451A" w:rsidRDefault="00F61CD6" w:rsidP="00E868B0">
      <w:pPr>
        <w:widowControl w:val="0"/>
        <w:autoSpaceDE w:val="0"/>
        <w:autoSpaceDN w:val="0"/>
        <w:adjustRightInd w:val="0"/>
        <w:spacing w:after="240"/>
        <w:rPr>
          <w:rFonts w:ascii="Times" w:eastAsiaTheme="minorEastAsia" w:hAnsi="Times" w:cs="Times"/>
          <w:bCs/>
          <w:lang w:eastAsia="ja-JP"/>
        </w:rPr>
      </w:pPr>
      <w:r>
        <w:rPr>
          <w:rFonts w:ascii="Times" w:eastAsiaTheme="minorEastAsia" w:hAnsi="Times" w:cs="Times"/>
          <w:bCs/>
          <w:lang w:eastAsia="ja-JP"/>
        </w:rPr>
        <w:t xml:space="preserve">There were </w:t>
      </w:r>
      <w:r w:rsidR="00E561E9" w:rsidRPr="00A9451A">
        <w:rPr>
          <w:rFonts w:ascii="Times" w:eastAsiaTheme="minorEastAsia" w:hAnsi="Times" w:cs="Times"/>
          <w:bCs/>
          <w:lang w:eastAsia="ja-JP"/>
        </w:rPr>
        <w:t>16 nays. S</w:t>
      </w:r>
      <w:r w:rsidR="008367FE" w:rsidRPr="00A9451A">
        <w:rPr>
          <w:rFonts w:ascii="Times" w:eastAsiaTheme="minorEastAsia" w:hAnsi="Times" w:cs="Times"/>
          <w:bCs/>
          <w:lang w:eastAsia="ja-JP"/>
        </w:rPr>
        <w:t>. D</w:t>
      </w:r>
      <w:r w:rsidR="00F85D4E">
        <w:rPr>
          <w:rFonts w:ascii="Times" w:eastAsiaTheme="minorEastAsia" w:hAnsi="Times" w:cs="Times"/>
          <w:bCs/>
          <w:lang w:eastAsia="ja-JP"/>
        </w:rPr>
        <w:t>i F</w:t>
      </w:r>
      <w:r w:rsidR="00E561E9" w:rsidRPr="00A9451A">
        <w:rPr>
          <w:rFonts w:ascii="Times" w:eastAsiaTheme="minorEastAsia" w:hAnsi="Times" w:cs="Times"/>
          <w:bCs/>
          <w:lang w:eastAsia="ja-JP"/>
        </w:rPr>
        <w:t>iori abstained.</w:t>
      </w:r>
    </w:p>
    <w:p w14:paraId="43325381" w14:textId="77777777" w:rsidR="000F19CF" w:rsidRPr="00A9451A" w:rsidRDefault="000F19CF" w:rsidP="00E868B0">
      <w:pPr>
        <w:widowControl w:val="0"/>
        <w:autoSpaceDE w:val="0"/>
        <w:autoSpaceDN w:val="0"/>
        <w:adjustRightInd w:val="0"/>
        <w:spacing w:after="240"/>
        <w:rPr>
          <w:rFonts w:ascii="Times" w:eastAsiaTheme="minorEastAsia" w:hAnsi="Times" w:cs="Times"/>
          <w:bCs/>
          <w:lang w:eastAsia="ja-JP"/>
        </w:rPr>
      </w:pPr>
    </w:p>
    <w:p w14:paraId="0E37D1B5" w14:textId="25B2AFF1" w:rsidR="007D1CFE" w:rsidRDefault="00BD0D3D" w:rsidP="00E868B0">
      <w:pPr>
        <w:widowControl w:val="0"/>
        <w:autoSpaceDE w:val="0"/>
        <w:autoSpaceDN w:val="0"/>
        <w:adjustRightInd w:val="0"/>
        <w:spacing w:after="240"/>
        <w:rPr>
          <w:rFonts w:ascii="Times" w:eastAsiaTheme="minorEastAsia" w:hAnsi="Times" w:cs="Times"/>
          <w:bCs/>
          <w:lang w:eastAsia="ja-JP"/>
        </w:rPr>
      </w:pPr>
      <w:r>
        <w:rPr>
          <w:rFonts w:ascii="Times" w:eastAsiaTheme="minorEastAsia" w:hAnsi="Times" w:cs="Times"/>
          <w:bCs/>
          <w:lang w:eastAsia="ja-JP"/>
        </w:rPr>
        <w:t xml:space="preserve">L. </w:t>
      </w:r>
      <w:r w:rsidRPr="00292851">
        <w:rPr>
          <w:rFonts w:ascii="Times" w:eastAsiaTheme="minorEastAsia" w:hAnsi="Times" w:cs="Times"/>
          <w:bCs/>
          <w:lang w:eastAsia="ja-JP"/>
        </w:rPr>
        <w:t xml:space="preserve">Widman: </w:t>
      </w:r>
      <w:r w:rsidR="00292851" w:rsidRPr="00292851">
        <w:rPr>
          <w:rFonts w:ascii="Times" w:eastAsiaTheme="minorEastAsia" w:hAnsi="Times" w:cs="Calibri"/>
          <w:lang w:eastAsia="ja-JP"/>
        </w:rPr>
        <w:t>Motion to c</w:t>
      </w:r>
      <w:r w:rsidR="00C65D8D" w:rsidRPr="00292851">
        <w:rPr>
          <w:rFonts w:ascii="Times" w:eastAsiaTheme="minorEastAsia" w:hAnsi="Times" w:cs="Calibri"/>
          <w:lang w:eastAsia="ja-JP"/>
        </w:rPr>
        <w:t>elebrate the observance of Cesar Chavez Day with appropriate activities to acknowledge his contribution to advancing the civil rights of all Americans rather than a formal holiday involving the closure of El Camino.</w:t>
      </w:r>
      <w:r w:rsidR="007D1CFE" w:rsidRPr="00292851">
        <w:rPr>
          <w:rFonts w:ascii="Times" w:eastAsiaTheme="minorEastAsia" w:hAnsi="Times" w:cs="Times"/>
          <w:bCs/>
          <w:lang w:eastAsia="ja-JP"/>
        </w:rPr>
        <w:t xml:space="preserve"> </w:t>
      </w:r>
      <w:r w:rsidR="00862C60" w:rsidRPr="00292851">
        <w:rPr>
          <w:rFonts w:ascii="Times" w:eastAsiaTheme="minorEastAsia" w:hAnsi="Times" w:cs="Times"/>
          <w:bCs/>
          <w:lang w:eastAsia="ja-JP"/>
        </w:rPr>
        <w:t>A. Martinez: S</w:t>
      </w:r>
      <w:r w:rsidR="000F19CF" w:rsidRPr="00292851">
        <w:rPr>
          <w:rFonts w:ascii="Times" w:eastAsiaTheme="minorEastAsia" w:hAnsi="Times" w:cs="Times"/>
          <w:bCs/>
          <w:lang w:eastAsia="ja-JP"/>
        </w:rPr>
        <w:t>econded</w:t>
      </w:r>
      <w:r w:rsidR="000F19CF" w:rsidRPr="00EB5541">
        <w:rPr>
          <w:rFonts w:ascii="Times" w:eastAsiaTheme="minorEastAsia" w:hAnsi="Times" w:cs="Times"/>
          <w:bCs/>
          <w:lang w:eastAsia="ja-JP"/>
        </w:rPr>
        <w:t>.</w:t>
      </w:r>
      <w:r w:rsidR="007D1CFE" w:rsidRPr="00EB5541">
        <w:rPr>
          <w:rFonts w:ascii="Times" w:eastAsiaTheme="minorEastAsia" w:hAnsi="Times" w:cs="Times"/>
          <w:bCs/>
          <w:lang w:eastAsia="ja-JP"/>
        </w:rPr>
        <w:t xml:space="preserve"> </w:t>
      </w:r>
      <w:r w:rsidRPr="00EB5541">
        <w:rPr>
          <w:rFonts w:ascii="Times" w:eastAsiaTheme="minorEastAsia" w:hAnsi="Times" w:cs="Times"/>
          <w:bCs/>
          <w:lang w:eastAsia="ja-JP"/>
        </w:rPr>
        <w:t>CJ: A</w:t>
      </w:r>
      <w:r w:rsidR="000F19CF" w:rsidRPr="00EB5541">
        <w:rPr>
          <w:rFonts w:ascii="Times" w:eastAsiaTheme="minorEastAsia" w:hAnsi="Times" w:cs="Times"/>
          <w:bCs/>
          <w:lang w:eastAsia="ja-JP"/>
        </w:rPr>
        <w:t>ll in favor</w:t>
      </w:r>
      <w:r w:rsidR="00F97F96" w:rsidRPr="00EB5541">
        <w:rPr>
          <w:rFonts w:ascii="Times" w:eastAsiaTheme="minorEastAsia" w:hAnsi="Times" w:cs="Times"/>
          <w:bCs/>
          <w:lang w:eastAsia="ja-JP"/>
        </w:rPr>
        <w:t>?</w:t>
      </w:r>
      <w:r w:rsidR="00F97F96" w:rsidRPr="00F97F96">
        <w:rPr>
          <w:rFonts w:ascii="Times" w:eastAsiaTheme="minorEastAsia" w:hAnsi="Times" w:cs="Times"/>
          <w:bCs/>
          <w:lang w:eastAsia="ja-JP"/>
        </w:rPr>
        <w:t xml:space="preserve"> </w:t>
      </w:r>
    </w:p>
    <w:p w14:paraId="4EEE1AE7" w14:textId="2EDD162B" w:rsidR="000F19CF" w:rsidRPr="007D1CFE" w:rsidRDefault="003855D5" w:rsidP="00E868B0">
      <w:pPr>
        <w:widowControl w:val="0"/>
        <w:autoSpaceDE w:val="0"/>
        <w:autoSpaceDN w:val="0"/>
        <w:adjustRightInd w:val="0"/>
        <w:spacing w:after="240"/>
        <w:rPr>
          <w:rFonts w:ascii="Times" w:eastAsiaTheme="minorEastAsia" w:hAnsi="Times" w:cs="Times"/>
          <w:bCs/>
          <w:highlight w:val="green"/>
          <w:lang w:eastAsia="ja-JP"/>
        </w:rPr>
      </w:pPr>
      <w:r w:rsidRPr="00F97F96">
        <w:rPr>
          <w:rFonts w:ascii="Times" w:eastAsiaTheme="minorEastAsia" w:hAnsi="Times" w:cs="Times"/>
          <w:bCs/>
          <w:lang w:eastAsia="ja-JP"/>
        </w:rPr>
        <w:t xml:space="preserve">R. McMillan and A. Ahmadpour voted </w:t>
      </w:r>
      <w:r w:rsidR="00CB2301" w:rsidRPr="00F97F96">
        <w:rPr>
          <w:rFonts w:ascii="Times" w:eastAsiaTheme="minorEastAsia" w:hAnsi="Times" w:cs="Times"/>
          <w:bCs/>
          <w:lang w:eastAsia="ja-JP"/>
        </w:rPr>
        <w:t>“</w:t>
      </w:r>
      <w:r w:rsidRPr="00F97F96">
        <w:rPr>
          <w:rFonts w:ascii="Times" w:eastAsiaTheme="minorEastAsia" w:hAnsi="Times" w:cs="Times"/>
          <w:bCs/>
          <w:lang w:eastAsia="ja-JP"/>
        </w:rPr>
        <w:t>against.</w:t>
      </w:r>
      <w:r w:rsidR="00CB2301" w:rsidRPr="00F97F96">
        <w:rPr>
          <w:rFonts w:ascii="Times" w:eastAsiaTheme="minorEastAsia" w:hAnsi="Times" w:cs="Times"/>
          <w:bCs/>
          <w:lang w:eastAsia="ja-JP"/>
        </w:rPr>
        <w:t>”</w:t>
      </w:r>
      <w:r w:rsidR="00F85D4E" w:rsidRPr="00F97F96">
        <w:rPr>
          <w:rFonts w:ascii="Times" w:eastAsiaTheme="minorEastAsia" w:hAnsi="Times" w:cs="Times"/>
          <w:bCs/>
          <w:lang w:eastAsia="ja-JP"/>
        </w:rPr>
        <w:t xml:space="preserve"> All else present voted “for.”</w:t>
      </w:r>
      <w:r w:rsidR="00C6419A" w:rsidRPr="00F97F96">
        <w:rPr>
          <w:rFonts w:ascii="Times" w:eastAsiaTheme="minorEastAsia" w:hAnsi="Times" w:cs="Times"/>
          <w:bCs/>
          <w:lang w:eastAsia="ja-JP"/>
        </w:rPr>
        <w:t xml:space="preserve"> </w:t>
      </w:r>
      <w:r w:rsidR="00F85D4E" w:rsidRPr="00F97F96">
        <w:rPr>
          <w:rFonts w:ascii="Times" w:eastAsiaTheme="minorEastAsia" w:hAnsi="Times" w:cs="Times"/>
          <w:bCs/>
          <w:lang w:eastAsia="ja-JP"/>
        </w:rPr>
        <w:t>Please See April 23</w:t>
      </w:r>
      <w:r w:rsidR="007D1CFE">
        <w:rPr>
          <w:rFonts w:ascii="Times" w:eastAsiaTheme="minorEastAsia" w:hAnsi="Times" w:cs="Times"/>
          <w:bCs/>
          <w:lang w:eastAsia="ja-JP"/>
        </w:rPr>
        <w:t xml:space="preserve"> attendance</w:t>
      </w:r>
      <w:r w:rsidR="00F85D4E" w:rsidRPr="00F97F96">
        <w:rPr>
          <w:rFonts w:ascii="Times" w:eastAsiaTheme="minorEastAsia" w:hAnsi="Times" w:cs="Times"/>
          <w:bCs/>
          <w:lang w:eastAsia="ja-JP"/>
        </w:rPr>
        <w:t xml:space="preserve"> for </w:t>
      </w:r>
      <w:r w:rsidR="00C6419A" w:rsidRPr="00F97F96">
        <w:rPr>
          <w:rFonts w:ascii="Times" w:eastAsiaTheme="minorEastAsia" w:hAnsi="Times" w:cs="Times"/>
          <w:bCs/>
          <w:lang w:eastAsia="ja-JP"/>
        </w:rPr>
        <w:t xml:space="preserve">the </w:t>
      </w:r>
      <w:r w:rsidR="00F85D4E" w:rsidRPr="00F97F96">
        <w:rPr>
          <w:rFonts w:ascii="Times" w:eastAsiaTheme="minorEastAsia" w:hAnsi="Times" w:cs="Times"/>
          <w:bCs/>
          <w:lang w:eastAsia="ja-JP"/>
        </w:rPr>
        <w:t>full list of attendees.</w:t>
      </w:r>
    </w:p>
    <w:p w14:paraId="421B9FED" w14:textId="77777777" w:rsidR="007831CC" w:rsidRPr="00A9451A" w:rsidRDefault="007831CC" w:rsidP="00E868B0">
      <w:pPr>
        <w:widowControl w:val="0"/>
        <w:autoSpaceDE w:val="0"/>
        <w:autoSpaceDN w:val="0"/>
        <w:adjustRightInd w:val="0"/>
        <w:spacing w:after="240"/>
        <w:rPr>
          <w:rFonts w:ascii="Times" w:eastAsiaTheme="minorEastAsia" w:hAnsi="Times" w:cs="Times"/>
          <w:bCs/>
          <w:sz w:val="32"/>
          <w:szCs w:val="32"/>
          <w:lang w:eastAsia="ja-JP"/>
        </w:rPr>
      </w:pPr>
      <w:bookmarkStart w:id="0" w:name="_GoBack"/>
      <w:bookmarkEnd w:id="0"/>
    </w:p>
    <w:p w14:paraId="145EC2FC" w14:textId="77777777" w:rsidR="007831CC" w:rsidRPr="00670F61" w:rsidRDefault="007831CC" w:rsidP="00E868B0">
      <w:pPr>
        <w:widowControl w:val="0"/>
        <w:autoSpaceDE w:val="0"/>
        <w:autoSpaceDN w:val="0"/>
        <w:adjustRightInd w:val="0"/>
        <w:spacing w:after="240"/>
        <w:rPr>
          <w:rFonts w:eastAsiaTheme="minorEastAsia"/>
          <w:lang w:eastAsia="ja-JP"/>
        </w:rPr>
      </w:pPr>
    </w:p>
    <w:p w14:paraId="7E1A754E" w14:textId="77777777" w:rsidR="00670F61" w:rsidRDefault="00E868B0" w:rsidP="00E868B0">
      <w:pPr>
        <w:widowControl w:val="0"/>
        <w:autoSpaceDE w:val="0"/>
        <w:autoSpaceDN w:val="0"/>
        <w:adjustRightInd w:val="0"/>
        <w:spacing w:after="240"/>
        <w:rPr>
          <w:rFonts w:eastAsiaTheme="minorEastAsia"/>
          <w:lang w:eastAsia="ja-JP"/>
        </w:rPr>
      </w:pPr>
      <w:r w:rsidRPr="00670F61">
        <w:rPr>
          <w:rFonts w:eastAsiaTheme="minorEastAsia"/>
          <w:b/>
          <w:bCs/>
          <w:lang w:eastAsia="ja-JP"/>
        </w:rPr>
        <w:t xml:space="preserve">B. BP 4045 - Textbooks and Instructional Materials – C. Jeffries </w:t>
      </w:r>
      <w:r w:rsidR="00670F61">
        <w:rPr>
          <w:rFonts w:eastAsiaTheme="minorEastAsia"/>
          <w:lang w:eastAsia="ja-JP"/>
        </w:rPr>
        <w:t>–  (pgs. 53–</w:t>
      </w:r>
      <w:r w:rsidRPr="00670F61">
        <w:rPr>
          <w:rFonts w:eastAsiaTheme="minorEastAsia"/>
          <w:lang w:eastAsia="ja-JP"/>
        </w:rPr>
        <w:t>54)</w:t>
      </w:r>
      <w:r w:rsidR="00670F61">
        <w:rPr>
          <w:rFonts w:eastAsiaTheme="minorEastAsia"/>
          <w:lang w:eastAsia="ja-JP"/>
        </w:rPr>
        <w:t xml:space="preserve">. </w:t>
      </w:r>
    </w:p>
    <w:p w14:paraId="7AC299A2" w14:textId="58132A92" w:rsidR="00E868B0" w:rsidRPr="00670F61" w:rsidRDefault="00E868B0" w:rsidP="00E868B0">
      <w:pPr>
        <w:widowControl w:val="0"/>
        <w:autoSpaceDE w:val="0"/>
        <w:autoSpaceDN w:val="0"/>
        <w:adjustRightInd w:val="0"/>
        <w:spacing w:after="240"/>
        <w:rPr>
          <w:rFonts w:eastAsiaTheme="minorEastAsia"/>
          <w:lang w:eastAsia="ja-JP"/>
        </w:rPr>
      </w:pPr>
      <w:r w:rsidRPr="00670F61">
        <w:rPr>
          <w:rFonts w:eastAsiaTheme="minorEastAsia"/>
          <w:lang w:eastAsia="ja-JP"/>
        </w:rPr>
        <w:t>BP 4045 has been brought back from Ed Policies with minor changes, including a paragraph regarding electronic materials; therefore this is a second reading and can be voted on today. This policy has no corresponding administrative procedures. The Union was consulted regarding this policy.</w:t>
      </w:r>
    </w:p>
    <w:p w14:paraId="45AB1BF4" w14:textId="1D8AB87B" w:rsidR="001C5510" w:rsidRPr="00670F61" w:rsidRDefault="001C5510" w:rsidP="00E868B0">
      <w:pPr>
        <w:widowControl w:val="0"/>
        <w:autoSpaceDE w:val="0"/>
        <w:autoSpaceDN w:val="0"/>
        <w:adjustRightInd w:val="0"/>
        <w:spacing w:after="240"/>
        <w:rPr>
          <w:rFonts w:eastAsiaTheme="minorEastAsia"/>
          <w:lang w:eastAsia="ja-JP"/>
        </w:rPr>
      </w:pPr>
      <w:r w:rsidRPr="00670F61">
        <w:rPr>
          <w:rFonts w:eastAsiaTheme="minorEastAsia"/>
          <w:lang w:eastAsia="ja-JP"/>
        </w:rPr>
        <w:t>Tabled because of time.</w:t>
      </w:r>
    </w:p>
    <w:p w14:paraId="168CD1DE" w14:textId="5AB78CD2" w:rsidR="00E868B0" w:rsidRPr="00670F61" w:rsidRDefault="00E868B0" w:rsidP="00E868B0">
      <w:pPr>
        <w:widowControl w:val="0"/>
        <w:autoSpaceDE w:val="0"/>
        <w:autoSpaceDN w:val="0"/>
        <w:adjustRightInd w:val="0"/>
        <w:spacing w:after="240"/>
        <w:rPr>
          <w:rFonts w:eastAsiaTheme="minorEastAsia"/>
          <w:lang w:eastAsia="ja-JP"/>
        </w:rPr>
      </w:pPr>
      <w:r w:rsidRPr="00670F61">
        <w:rPr>
          <w:rFonts w:eastAsiaTheme="minorEastAsia"/>
          <w:b/>
          <w:bCs/>
          <w:lang w:eastAsia="ja-JP"/>
        </w:rPr>
        <w:t>C. BP/AP 4225 – Course Repetition – C. Jeffries (pgs. 55 – 64)</w:t>
      </w:r>
    </w:p>
    <w:p w14:paraId="335BF6CF" w14:textId="77777777" w:rsidR="00E868B0" w:rsidRPr="00670F61" w:rsidRDefault="00E868B0" w:rsidP="00E868B0">
      <w:pPr>
        <w:widowControl w:val="0"/>
        <w:autoSpaceDE w:val="0"/>
        <w:autoSpaceDN w:val="0"/>
        <w:adjustRightInd w:val="0"/>
        <w:spacing w:after="240"/>
        <w:rPr>
          <w:rFonts w:eastAsiaTheme="minorEastAsia"/>
          <w:lang w:eastAsia="ja-JP"/>
        </w:rPr>
      </w:pPr>
      <w:r w:rsidRPr="00670F61">
        <w:rPr>
          <w:rFonts w:eastAsiaTheme="minorEastAsia"/>
          <w:lang w:eastAsia="ja-JP"/>
        </w:rPr>
        <w:t>This is the second reading of BP/AP 4225. It includes Title 5 updates including the inclusion of “families.”</w:t>
      </w:r>
    </w:p>
    <w:p w14:paraId="6946FE17" w14:textId="77777777" w:rsidR="001E1266" w:rsidRDefault="001E1266" w:rsidP="001E1266">
      <w:pPr>
        <w:rPr>
          <w:sz w:val="22"/>
          <w:szCs w:val="22"/>
        </w:rPr>
      </w:pPr>
    </w:p>
    <w:p w14:paraId="638EA646" w14:textId="77777777" w:rsidR="001E1266" w:rsidRPr="001F1124" w:rsidRDefault="001E1266" w:rsidP="001E1266">
      <w:pPr>
        <w:rPr>
          <w:sz w:val="22"/>
          <w:szCs w:val="22"/>
        </w:rPr>
      </w:pPr>
    </w:p>
    <w:p w14:paraId="728DB72C" w14:textId="77777777" w:rsidR="001E1266" w:rsidRPr="00670F61" w:rsidRDefault="001E1266" w:rsidP="001E1266">
      <w:pPr>
        <w:rPr>
          <w:b/>
        </w:rPr>
      </w:pPr>
      <w:r w:rsidRPr="00670F61">
        <w:rPr>
          <w:b/>
        </w:rPr>
        <w:t>6. NEW BUSINESS</w:t>
      </w:r>
    </w:p>
    <w:p w14:paraId="41B91AD4" w14:textId="77777777" w:rsidR="001E1266" w:rsidRPr="00670F61" w:rsidRDefault="001E1266" w:rsidP="001E1266">
      <w:pPr>
        <w:rPr>
          <w:b/>
        </w:rPr>
      </w:pPr>
    </w:p>
    <w:p w14:paraId="1DDB8D8C" w14:textId="77777777" w:rsidR="004E3973" w:rsidRPr="00670F61" w:rsidRDefault="004E3973" w:rsidP="004E3973">
      <w:pPr>
        <w:widowControl w:val="0"/>
        <w:autoSpaceDE w:val="0"/>
        <w:autoSpaceDN w:val="0"/>
        <w:adjustRightInd w:val="0"/>
        <w:spacing w:after="240"/>
        <w:rPr>
          <w:rFonts w:eastAsiaTheme="minorEastAsia"/>
          <w:lang w:eastAsia="ja-JP"/>
        </w:rPr>
      </w:pPr>
      <w:r w:rsidRPr="00670F61">
        <w:rPr>
          <w:rFonts w:eastAsiaTheme="minorEastAsia"/>
          <w:b/>
          <w:bCs/>
          <w:lang w:eastAsia="ja-JP"/>
        </w:rPr>
        <w:t>A. Election of Officers and Senators – Jeffries/Striepe</w:t>
      </w:r>
    </w:p>
    <w:p w14:paraId="73DBCB3F" w14:textId="528B85B0" w:rsidR="005A5A3A" w:rsidRPr="0041260E" w:rsidRDefault="0041260E" w:rsidP="001E1266">
      <w:r>
        <w:rPr>
          <w:rFonts w:eastAsiaTheme="minorEastAsia"/>
          <w:lang w:eastAsia="ja-JP"/>
        </w:rPr>
        <w:t xml:space="preserve">CJ: Please address your expiring terms. M. Lipe: </w:t>
      </w:r>
      <w:r w:rsidR="009179F9" w:rsidRPr="0041260E">
        <w:rPr>
          <w:rFonts w:eastAsiaTheme="minorEastAsia"/>
          <w:lang w:eastAsia="ja-JP"/>
        </w:rPr>
        <w:t xml:space="preserve">Allison Carr is going </w:t>
      </w:r>
      <w:r>
        <w:rPr>
          <w:rFonts w:eastAsiaTheme="minorEastAsia"/>
          <w:lang w:eastAsia="ja-JP"/>
        </w:rPr>
        <w:t xml:space="preserve">to be the new curriculum </w:t>
      </w:r>
      <w:proofErr w:type="gramStart"/>
      <w:r w:rsidRPr="0041260E">
        <w:rPr>
          <w:rFonts w:eastAsiaTheme="minorEastAsia"/>
          <w:lang w:eastAsia="ja-JP"/>
        </w:rPr>
        <w:t>chair</w:t>
      </w:r>
      <w:proofErr w:type="gramEnd"/>
      <w:r w:rsidRPr="0041260E">
        <w:rPr>
          <w:rFonts w:eastAsiaTheme="minorEastAsia"/>
          <w:lang w:eastAsia="ja-JP"/>
        </w:rPr>
        <w:t>. CJ: S</w:t>
      </w:r>
      <w:r w:rsidR="009179F9" w:rsidRPr="0041260E">
        <w:rPr>
          <w:rFonts w:eastAsiaTheme="minorEastAsia"/>
          <w:lang w:eastAsia="ja-JP"/>
        </w:rPr>
        <w:t>o she will have to be voted in as a Senator for the Humanities Division. </w:t>
      </w:r>
      <w:r w:rsidRPr="0041260E">
        <w:t xml:space="preserve"> </w:t>
      </w:r>
      <w:proofErr w:type="gramStart"/>
      <w:r w:rsidRPr="0041260E">
        <w:t>A</w:t>
      </w:r>
      <w:r w:rsidR="00771444">
        <w:t>ny</w:t>
      </w:r>
      <w:r w:rsidR="006C2F8C">
        <w:t xml:space="preserve"> </w:t>
      </w:r>
      <w:r w:rsidR="008E3B79">
        <w:t>nominations for Ed Policies?</w:t>
      </w:r>
      <w:proofErr w:type="gramEnd"/>
      <w:r w:rsidR="008E3B79">
        <w:t xml:space="preserve"> A.</w:t>
      </w:r>
      <w:r w:rsidR="00771444">
        <w:t xml:space="preserve"> </w:t>
      </w:r>
      <w:r w:rsidR="008E3B79">
        <w:t>Martinez: I nominate Chris G</w:t>
      </w:r>
      <w:r w:rsidR="00AC7370" w:rsidRPr="0041260E">
        <w:t>old.</w:t>
      </w:r>
      <w:r w:rsidR="00402A92">
        <w:t xml:space="preserve"> </w:t>
      </w:r>
      <w:r w:rsidR="008E3B79">
        <w:t>C. Gold: A</w:t>
      </w:r>
      <w:r w:rsidR="00AC7370" w:rsidRPr="0041260E">
        <w:t xml:space="preserve">ccepted. </w:t>
      </w:r>
      <w:r w:rsidR="00402A92">
        <w:t>CJ:</w:t>
      </w:r>
      <w:r w:rsidR="005A5A3A" w:rsidRPr="0041260E">
        <w:t xml:space="preserve"> You’re appointed </w:t>
      </w:r>
    </w:p>
    <w:p w14:paraId="648768B9" w14:textId="77777777" w:rsidR="001E1266" w:rsidRDefault="001E1266" w:rsidP="001E1266">
      <w:pPr>
        <w:rPr>
          <w:sz w:val="22"/>
          <w:szCs w:val="22"/>
        </w:rPr>
      </w:pPr>
    </w:p>
    <w:p w14:paraId="39C97845" w14:textId="77777777" w:rsidR="001E1266" w:rsidRDefault="001E1266" w:rsidP="001E1266">
      <w:pPr>
        <w:rPr>
          <w:b/>
          <w:sz w:val="22"/>
          <w:szCs w:val="22"/>
        </w:rPr>
      </w:pPr>
    </w:p>
    <w:p w14:paraId="0117BA99" w14:textId="77777777" w:rsidR="001E1266" w:rsidRDefault="001E1266" w:rsidP="001E1266">
      <w:pPr>
        <w:rPr>
          <w:b/>
        </w:rPr>
      </w:pPr>
      <w:r w:rsidRPr="000F3761">
        <w:rPr>
          <w:b/>
        </w:rPr>
        <w:t>7. INFORMATION ITEMS –DISCUSSION</w:t>
      </w:r>
    </w:p>
    <w:p w14:paraId="52EEA18E" w14:textId="77777777" w:rsidR="000F3761" w:rsidRPr="000F3761" w:rsidRDefault="000F3761" w:rsidP="001E1266">
      <w:pPr>
        <w:rPr>
          <w:b/>
        </w:rPr>
      </w:pPr>
    </w:p>
    <w:p w14:paraId="4907FF5E" w14:textId="77777777" w:rsidR="000F3761" w:rsidRDefault="004F3C8D" w:rsidP="004F3C8D">
      <w:pPr>
        <w:widowControl w:val="0"/>
        <w:autoSpaceDE w:val="0"/>
        <w:autoSpaceDN w:val="0"/>
        <w:adjustRightInd w:val="0"/>
        <w:spacing w:after="240"/>
        <w:rPr>
          <w:rFonts w:eastAsiaTheme="minorEastAsia"/>
          <w:b/>
          <w:bCs/>
          <w:lang w:eastAsia="ja-JP"/>
        </w:rPr>
      </w:pPr>
      <w:r w:rsidRPr="000F3761">
        <w:rPr>
          <w:rFonts w:eastAsiaTheme="minorEastAsia"/>
          <w:b/>
          <w:bCs/>
          <w:lang w:eastAsia="ja-JP"/>
        </w:rPr>
        <w:t xml:space="preserve">A. </w:t>
      </w:r>
      <w:r w:rsidR="000F3761">
        <w:rPr>
          <w:rFonts w:eastAsiaTheme="minorEastAsia"/>
          <w:b/>
          <w:bCs/>
          <w:lang w:eastAsia="ja-JP"/>
        </w:rPr>
        <w:t>Carolyn Pineda – Changes in BOGG Fee Waivers</w:t>
      </w:r>
      <w:r w:rsidRPr="000F3761">
        <w:rPr>
          <w:rFonts w:eastAsiaTheme="minorEastAsia"/>
          <w:b/>
          <w:bCs/>
          <w:lang w:eastAsia="ja-JP"/>
        </w:rPr>
        <w:t xml:space="preserve"> starting Fall 16 (pgs. 65 – 90)</w:t>
      </w:r>
      <w:r w:rsidR="000F3761">
        <w:rPr>
          <w:rFonts w:eastAsiaTheme="minorEastAsia"/>
          <w:b/>
          <w:bCs/>
          <w:lang w:eastAsia="ja-JP"/>
        </w:rPr>
        <w:t xml:space="preserve">. </w:t>
      </w:r>
    </w:p>
    <w:p w14:paraId="30263AC4" w14:textId="140E0FEF" w:rsidR="00A3451E" w:rsidRPr="000F3761" w:rsidRDefault="000F3761" w:rsidP="004F3C8D">
      <w:pPr>
        <w:widowControl w:val="0"/>
        <w:autoSpaceDE w:val="0"/>
        <w:autoSpaceDN w:val="0"/>
        <w:adjustRightInd w:val="0"/>
        <w:spacing w:after="240"/>
        <w:rPr>
          <w:rFonts w:eastAsiaTheme="minorEastAsia"/>
          <w:b/>
          <w:bCs/>
          <w:lang w:eastAsia="ja-JP"/>
        </w:rPr>
      </w:pPr>
      <w:r>
        <w:rPr>
          <w:rFonts w:eastAsiaTheme="minorEastAsia"/>
          <w:b/>
          <w:bCs/>
          <w:lang w:eastAsia="ja-JP"/>
        </w:rPr>
        <w:t>Carolyn will return M</w:t>
      </w:r>
      <w:r w:rsidR="00A3451E" w:rsidRPr="000F3761">
        <w:rPr>
          <w:rFonts w:eastAsiaTheme="minorEastAsia"/>
          <w:b/>
          <w:bCs/>
          <w:lang w:eastAsia="ja-JP"/>
        </w:rPr>
        <w:t xml:space="preserve">ay 5. </w:t>
      </w:r>
    </w:p>
    <w:p w14:paraId="0969BB94" w14:textId="1AF01B12" w:rsidR="004F3C8D" w:rsidRPr="000F3761" w:rsidRDefault="004F3C8D" w:rsidP="004F3C8D">
      <w:pPr>
        <w:widowControl w:val="0"/>
        <w:autoSpaceDE w:val="0"/>
        <w:autoSpaceDN w:val="0"/>
        <w:adjustRightInd w:val="0"/>
        <w:spacing w:after="240"/>
        <w:rPr>
          <w:rFonts w:eastAsiaTheme="minorEastAsia"/>
          <w:lang w:eastAsia="ja-JP"/>
        </w:rPr>
      </w:pPr>
      <w:r w:rsidRPr="000F3761">
        <w:rPr>
          <w:rFonts w:eastAsiaTheme="minorEastAsia"/>
          <w:b/>
          <w:bCs/>
          <w:lang w:eastAsia="ja-JP"/>
        </w:rPr>
        <w:t xml:space="preserve">B. </w:t>
      </w:r>
      <w:proofErr w:type="spellStart"/>
      <w:r w:rsidRPr="000F3761">
        <w:rPr>
          <w:rFonts w:eastAsiaTheme="minorEastAsia"/>
          <w:b/>
          <w:bCs/>
          <w:lang w:eastAsia="ja-JP"/>
        </w:rPr>
        <w:t>Elana</w:t>
      </w:r>
      <w:proofErr w:type="spellEnd"/>
      <w:r w:rsidRPr="000F3761">
        <w:rPr>
          <w:rFonts w:eastAsiaTheme="minorEastAsia"/>
          <w:b/>
          <w:bCs/>
          <w:lang w:eastAsia="ja-JP"/>
        </w:rPr>
        <w:t xml:space="preserve"> </w:t>
      </w:r>
      <w:proofErr w:type="spellStart"/>
      <w:r w:rsidRPr="000F3761">
        <w:rPr>
          <w:rFonts w:eastAsiaTheme="minorEastAsia"/>
          <w:b/>
          <w:bCs/>
          <w:lang w:eastAsia="ja-JP"/>
        </w:rPr>
        <w:t>Azose</w:t>
      </w:r>
      <w:proofErr w:type="spellEnd"/>
      <w:r w:rsidRPr="000F3761">
        <w:rPr>
          <w:rFonts w:eastAsiaTheme="minorEastAsia"/>
          <w:b/>
          <w:bCs/>
          <w:lang w:eastAsia="ja-JP"/>
        </w:rPr>
        <w:t xml:space="preserve"> – Faculty use of GradeBook</w:t>
      </w:r>
    </w:p>
    <w:p w14:paraId="1B4C3115" w14:textId="77777777" w:rsidR="004F3C8D" w:rsidRPr="00A63355" w:rsidRDefault="004F3C8D" w:rsidP="001E1266">
      <w:pPr>
        <w:rPr>
          <w:sz w:val="22"/>
          <w:szCs w:val="22"/>
        </w:rPr>
      </w:pPr>
    </w:p>
    <w:p w14:paraId="077BF7B4" w14:textId="3B7B2F6D" w:rsidR="00A3451E" w:rsidRPr="00A63355" w:rsidRDefault="00A63355" w:rsidP="001E1266">
      <w:pPr>
        <w:rPr>
          <w:sz w:val="22"/>
          <w:szCs w:val="22"/>
        </w:rPr>
      </w:pPr>
      <w:r w:rsidRPr="00A63355">
        <w:rPr>
          <w:sz w:val="22"/>
          <w:szCs w:val="22"/>
        </w:rPr>
        <w:t xml:space="preserve">E. </w:t>
      </w:r>
      <w:proofErr w:type="spellStart"/>
      <w:r w:rsidRPr="00A63355">
        <w:rPr>
          <w:sz w:val="22"/>
          <w:szCs w:val="22"/>
        </w:rPr>
        <w:t>Azose</w:t>
      </w:r>
      <w:proofErr w:type="spellEnd"/>
      <w:r w:rsidRPr="00A63355">
        <w:rPr>
          <w:sz w:val="22"/>
          <w:szCs w:val="22"/>
        </w:rPr>
        <w:t>:</w:t>
      </w:r>
      <w:r>
        <w:rPr>
          <w:sz w:val="22"/>
          <w:szCs w:val="22"/>
        </w:rPr>
        <w:t xml:space="preserve"> We want to inform you about tutorials available on GradeBook. Through ECC professional development, s</w:t>
      </w:r>
      <w:r w:rsidR="00A3451E" w:rsidRPr="00A63355">
        <w:rPr>
          <w:sz w:val="22"/>
          <w:szCs w:val="22"/>
        </w:rPr>
        <w:t>elect</w:t>
      </w:r>
      <w:r>
        <w:rPr>
          <w:sz w:val="22"/>
          <w:szCs w:val="22"/>
        </w:rPr>
        <w:t xml:space="preserve"> the</w:t>
      </w:r>
      <w:r w:rsidR="00A3451E" w:rsidRPr="00A63355">
        <w:rPr>
          <w:sz w:val="22"/>
          <w:szCs w:val="22"/>
        </w:rPr>
        <w:t xml:space="preserve"> main </w:t>
      </w:r>
      <w:r w:rsidRPr="00A63355">
        <w:rPr>
          <w:sz w:val="22"/>
          <w:szCs w:val="22"/>
        </w:rPr>
        <w:t>channel</w:t>
      </w:r>
      <w:r w:rsidR="00FD3525">
        <w:rPr>
          <w:sz w:val="22"/>
          <w:szCs w:val="22"/>
        </w:rPr>
        <w:t>. Then go to playlist</w:t>
      </w:r>
      <w:r w:rsidR="00494E2D">
        <w:rPr>
          <w:sz w:val="22"/>
          <w:szCs w:val="22"/>
        </w:rPr>
        <w:t>s, click on GradeB</w:t>
      </w:r>
      <w:r w:rsidR="00A3451E" w:rsidRPr="00A63355">
        <w:rPr>
          <w:sz w:val="22"/>
          <w:szCs w:val="22"/>
        </w:rPr>
        <w:t>ook.  Looking forward</w:t>
      </w:r>
      <w:r w:rsidR="00672A75">
        <w:rPr>
          <w:sz w:val="22"/>
          <w:szCs w:val="22"/>
        </w:rPr>
        <w:t>,</w:t>
      </w:r>
      <w:r w:rsidR="00A3451E" w:rsidRPr="00A63355">
        <w:rPr>
          <w:sz w:val="22"/>
          <w:szCs w:val="22"/>
        </w:rPr>
        <w:t xml:space="preserve"> we</w:t>
      </w:r>
      <w:r w:rsidR="00AD638C">
        <w:rPr>
          <w:sz w:val="22"/>
          <w:szCs w:val="22"/>
        </w:rPr>
        <w:t>’</w:t>
      </w:r>
      <w:r w:rsidR="00A3451E" w:rsidRPr="00A63355">
        <w:rPr>
          <w:sz w:val="22"/>
          <w:szCs w:val="22"/>
        </w:rPr>
        <w:t>re assessing if we should spend tim</w:t>
      </w:r>
      <w:r w:rsidR="00824D04">
        <w:rPr>
          <w:sz w:val="22"/>
          <w:szCs w:val="22"/>
        </w:rPr>
        <w:t>e making these. Is this helpful?</w:t>
      </w:r>
      <w:r w:rsidR="00A3451E" w:rsidRPr="00A63355">
        <w:rPr>
          <w:sz w:val="22"/>
          <w:szCs w:val="22"/>
        </w:rPr>
        <w:t xml:space="preserve"> C</w:t>
      </w:r>
      <w:r w:rsidR="00824D04">
        <w:rPr>
          <w:sz w:val="22"/>
          <w:szCs w:val="22"/>
        </w:rPr>
        <w:t>. Gold:</w:t>
      </w:r>
      <w:r w:rsidR="00A3451E" w:rsidRPr="00A63355">
        <w:rPr>
          <w:sz w:val="22"/>
          <w:szCs w:val="22"/>
        </w:rPr>
        <w:t xml:space="preserve"> I was one of the four</w:t>
      </w:r>
      <w:r w:rsidR="00FD0BC7">
        <w:rPr>
          <w:sz w:val="22"/>
          <w:szCs w:val="22"/>
        </w:rPr>
        <w:t>, who responded to your query</w:t>
      </w:r>
      <w:r w:rsidR="00A3451E" w:rsidRPr="00A63355">
        <w:rPr>
          <w:sz w:val="22"/>
          <w:szCs w:val="22"/>
        </w:rPr>
        <w:t xml:space="preserve">. I didn’t </w:t>
      </w:r>
      <w:r w:rsidR="00FD0BC7">
        <w:rPr>
          <w:sz w:val="22"/>
          <w:szCs w:val="22"/>
        </w:rPr>
        <w:t xml:space="preserve">GradeBook. </w:t>
      </w:r>
      <w:r w:rsidR="00A3451E" w:rsidRPr="00A63355">
        <w:rPr>
          <w:sz w:val="22"/>
          <w:szCs w:val="22"/>
        </w:rPr>
        <w:t>It was really slow to enter grades. But it</w:t>
      </w:r>
      <w:r w:rsidR="00FD0BC7">
        <w:rPr>
          <w:sz w:val="22"/>
          <w:szCs w:val="22"/>
        </w:rPr>
        <w:t xml:space="preserve">’s been years </w:t>
      </w:r>
      <w:r w:rsidR="00A3451E" w:rsidRPr="00A63355">
        <w:rPr>
          <w:sz w:val="22"/>
          <w:szCs w:val="22"/>
        </w:rPr>
        <w:t>since I’ve used it. I</w:t>
      </w:r>
      <w:r w:rsidR="00FD0BC7">
        <w:rPr>
          <w:sz w:val="22"/>
          <w:szCs w:val="22"/>
        </w:rPr>
        <w:t>t’s easier to use the E</w:t>
      </w:r>
      <w:r w:rsidR="00A3451E" w:rsidRPr="00A63355">
        <w:rPr>
          <w:sz w:val="22"/>
          <w:szCs w:val="22"/>
        </w:rPr>
        <w:t xml:space="preserve">tudes </w:t>
      </w:r>
      <w:r w:rsidR="00FD0BC7">
        <w:rPr>
          <w:sz w:val="22"/>
          <w:szCs w:val="22"/>
        </w:rPr>
        <w:t>GradeBook. B. J</w:t>
      </w:r>
      <w:r w:rsidR="00A3451E" w:rsidRPr="00A63355">
        <w:rPr>
          <w:sz w:val="22"/>
          <w:szCs w:val="22"/>
        </w:rPr>
        <w:t>aff</w:t>
      </w:r>
      <w:r w:rsidR="007E7718">
        <w:rPr>
          <w:sz w:val="22"/>
          <w:szCs w:val="22"/>
        </w:rPr>
        <w:t>e: I’ve used it fo</w:t>
      </w:r>
      <w:r w:rsidR="00A3451E" w:rsidRPr="00A63355">
        <w:rPr>
          <w:sz w:val="22"/>
          <w:szCs w:val="22"/>
        </w:rPr>
        <w:t>r years. I really like it. It puts respons</w:t>
      </w:r>
      <w:r w:rsidR="007E7718">
        <w:rPr>
          <w:sz w:val="22"/>
          <w:szCs w:val="22"/>
        </w:rPr>
        <w:t>ibility on students. Now they rarely ask, “How am I doing in your class?”</w:t>
      </w:r>
      <w:r w:rsidR="00A3451E" w:rsidRPr="00A63355">
        <w:rPr>
          <w:sz w:val="22"/>
          <w:szCs w:val="22"/>
        </w:rPr>
        <w:t xml:space="preserve"> It</w:t>
      </w:r>
      <w:r w:rsidR="007E7718">
        <w:rPr>
          <w:sz w:val="22"/>
          <w:szCs w:val="22"/>
        </w:rPr>
        <w:t>’</w:t>
      </w:r>
      <w:r w:rsidR="00A3451E" w:rsidRPr="00A63355">
        <w:rPr>
          <w:sz w:val="22"/>
          <w:szCs w:val="22"/>
        </w:rPr>
        <w:t>s</w:t>
      </w:r>
      <w:r w:rsidR="007E7718">
        <w:rPr>
          <w:sz w:val="22"/>
          <w:szCs w:val="22"/>
        </w:rPr>
        <w:t xml:space="preserve"> an</w:t>
      </w:r>
      <w:r w:rsidR="00A3451E" w:rsidRPr="00A63355">
        <w:rPr>
          <w:sz w:val="22"/>
          <w:szCs w:val="22"/>
        </w:rPr>
        <w:t xml:space="preserve"> u</w:t>
      </w:r>
      <w:r w:rsidR="007E7718">
        <w:rPr>
          <w:sz w:val="22"/>
          <w:szCs w:val="22"/>
        </w:rPr>
        <w:t>p the minute report on grades. But i</w:t>
      </w:r>
      <w:r w:rsidR="00A3451E" w:rsidRPr="00A63355">
        <w:rPr>
          <w:sz w:val="22"/>
          <w:szCs w:val="22"/>
        </w:rPr>
        <w:t>t</w:t>
      </w:r>
      <w:r w:rsidR="007E7718">
        <w:rPr>
          <w:sz w:val="22"/>
          <w:szCs w:val="22"/>
        </w:rPr>
        <w:t>’</w:t>
      </w:r>
      <w:r w:rsidR="00A3451E" w:rsidRPr="00A63355">
        <w:rPr>
          <w:sz w:val="22"/>
          <w:szCs w:val="22"/>
        </w:rPr>
        <w:t xml:space="preserve">s labor intensive. I keep hardcopies </w:t>
      </w:r>
      <w:r w:rsidR="00230D4A">
        <w:rPr>
          <w:sz w:val="22"/>
          <w:szCs w:val="22"/>
        </w:rPr>
        <w:t xml:space="preserve">just </w:t>
      </w:r>
      <w:r w:rsidR="00A3451E" w:rsidRPr="00A63355">
        <w:rPr>
          <w:sz w:val="22"/>
          <w:szCs w:val="22"/>
        </w:rPr>
        <w:t>in</w:t>
      </w:r>
      <w:r w:rsidR="00230D4A">
        <w:rPr>
          <w:sz w:val="22"/>
          <w:szCs w:val="22"/>
        </w:rPr>
        <w:t xml:space="preserve"> </w:t>
      </w:r>
      <w:r w:rsidR="00A3451E" w:rsidRPr="00A63355">
        <w:rPr>
          <w:sz w:val="22"/>
          <w:szCs w:val="22"/>
        </w:rPr>
        <w:t xml:space="preserve">case. </w:t>
      </w:r>
      <w:r w:rsidR="00230D4A">
        <w:rPr>
          <w:sz w:val="22"/>
          <w:szCs w:val="22"/>
        </w:rPr>
        <w:t>A. Martinez</w:t>
      </w:r>
      <w:r w:rsidR="00E1190C" w:rsidRPr="00A63355">
        <w:rPr>
          <w:sz w:val="22"/>
          <w:szCs w:val="22"/>
        </w:rPr>
        <w:t xml:space="preserve">: I hated it. It had programming issues. </w:t>
      </w:r>
      <w:r w:rsidR="00230D4A">
        <w:rPr>
          <w:sz w:val="22"/>
          <w:szCs w:val="22"/>
        </w:rPr>
        <w:t>B.</w:t>
      </w:r>
      <w:r w:rsidR="005A5D3A">
        <w:rPr>
          <w:sz w:val="22"/>
          <w:szCs w:val="22"/>
        </w:rPr>
        <w:t xml:space="preserve"> </w:t>
      </w:r>
      <w:r w:rsidR="00230D4A">
        <w:rPr>
          <w:sz w:val="22"/>
          <w:szCs w:val="22"/>
        </w:rPr>
        <w:t>Jaffe:</w:t>
      </w:r>
      <w:r w:rsidR="00B53CE0" w:rsidRPr="00A63355">
        <w:rPr>
          <w:sz w:val="22"/>
          <w:szCs w:val="22"/>
        </w:rPr>
        <w:t xml:space="preserve"> At the training they didn’t have an extra credit</w:t>
      </w:r>
      <w:r w:rsidR="00BE09B5">
        <w:rPr>
          <w:sz w:val="22"/>
          <w:szCs w:val="22"/>
        </w:rPr>
        <w:t xml:space="preserve"> option. That’s good it’s </w:t>
      </w:r>
      <w:r w:rsidR="00230D4A">
        <w:rPr>
          <w:sz w:val="22"/>
          <w:szCs w:val="22"/>
        </w:rPr>
        <w:t>offere</w:t>
      </w:r>
      <w:r w:rsidR="00B53CE0" w:rsidRPr="00A63355">
        <w:rPr>
          <w:sz w:val="22"/>
          <w:szCs w:val="22"/>
        </w:rPr>
        <w:t xml:space="preserve">d now. </w:t>
      </w:r>
    </w:p>
    <w:p w14:paraId="5A52F51B" w14:textId="77777777" w:rsidR="009967EE" w:rsidRPr="00A63355" w:rsidRDefault="009967EE" w:rsidP="001E1266">
      <w:pPr>
        <w:rPr>
          <w:sz w:val="22"/>
          <w:szCs w:val="22"/>
        </w:rPr>
      </w:pPr>
    </w:p>
    <w:p w14:paraId="0C1FD231" w14:textId="77777777" w:rsidR="00A3451E" w:rsidRPr="005A5D3A" w:rsidRDefault="00A3451E" w:rsidP="001E1266">
      <w:pPr>
        <w:rPr>
          <w:b/>
          <w:sz w:val="22"/>
          <w:szCs w:val="22"/>
        </w:rPr>
      </w:pPr>
    </w:p>
    <w:p w14:paraId="676391EA" w14:textId="77777777" w:rsidR="001E1266" w:rsidRPr="005A5D3A" w:rsidRDefault="001E1266" w:rsidP="001E1266">
      <w:pPr>
        <w:rPr>
          <w:b/>
          <w:sz w:val="22"/>
          <w:szCs w:val="22"/>
        </w:rPr>
      </w:pPr>
      <w:r w:rsidRPr="005A5D3A">
        <w:rPr>
          <w:b/>
          <w:sz w:val="22"/>
          <w:szCs w:val="22"/>
        </w:rPr>
        <w:t>8. FUTURE AGENDA ITEMS</w:t>
      </w:r>
    </w:p>
    <w:p w14:paraId="71E19CE6" w14:textId="77777777" w:rsidR="001E1266" w:rsidRPr="005A5D3A" w:rsidRDefault="001E1266" w:rsidP="001E1266">
      <w:pPr>
        <w:rPr>
          <w:b/>
          <w:sz w:val="22"/>
          <w:szCs w:val="22"/>
        </w:rPr>
      </w:pPr>
    </w:p>
    <w:p w14:paraId="774D0ACE" w14:textId="77777777" w:rsidR="001E1266" w:rsidRPr="005A5D3A" w:rsidRDefault="001E1266" w:rsidP="001E1266">
      <w:pPr>
        <w:rPr>
          <w:sz w:val="22"/>
          <w:szCs w:val="22"/>
        </w:rPr>
      </w:pPr>
      <w:r w:rsidRPr="005A5D3A">
        <w:rPr>
          <w:b/>
          <w:sz w:val="22"/>
          <w:szCs w:val="22"/>
        </w:rPr>
        <w:t>9. PUBLIC COMMENT</w:t>
      </w:r>
    </w:p>
    <w:p w14:paraId="61A4665D" w14:textId="77777777" w:rsidR="001E1266" w:rsidRPr="005A5D3A" w:rsidRDefault="001E1266" w:rsidP="001E1266">
      <w:pPr>
        <w:rPr>
          <w:b/>
          <w:sz w:val="22"/>
          <w:szCs w:val="22"/>
        </w:rPr>
      </w:pPr>
    </w:p>
    <w:p w14:paraId="7AF7DC6B" w14:textId="77777777" w:rsidR="001E1266" w:rsidRDefault="001E1266" w:rsidP="001E1266">
      <w:pPr>
        <w:rPr>
          <w:b/>
          <w:sz w:val="22"/>
          <w:szCs w:val="22"/>
        </w:rPr>
      </w:pPr>
      <w:r w:rsidRPr="005A5D3A">
        <w:rPr>
          <w:b/>
          <w:sz w:val="22"/>
          <w:szCs w:val="22"/>
        </w:rPr>
        <w:t>10. ADJOURN</w:t>
      </w:r>
    </w:p>
    <w:p w14:paraId="5D7A2795" w14:textId="77777777" w:rsidR="007E1A8A" w:rsidRPr="00DB4BBC" w:rsidRDefault="007E1A8A" w:rsidP="001E1266">
      <w:pPr>
        <w:rPr>
          <w:sz w:val="22"/>
          <w:szCs w:val="22"/>
        </w:rPr>
      </w:pPr>
    </w:p>
    <w:p w14:paraId="11CFDE86" w14:textId="596302C1" w:rsidR="001E1266" w:rsidRDefault="001E1266" w:rsidP="001E1266">
      <w:pPr>
        <w:rPr>
          <w:sz w:val="22"/>
          <w:szCs w:val="22"/>
        </w:rPr>
      </w:pPr>
      <w:r w:rsidRPr="00DB4BBC">
        <w:rPr>
          <w:sz w:val="22"/>
          <w:szCs w:val="22"/>
        </w:rPr>
        <w:t xml:space="preserve">The meeting adjourned at </w:t>
      </w:r>
      <w:r w:rsidR="00E83BF5" w:rsidRPr="00DB4BBC">
        <w:rPr>
          <w:sz w:val="22"/>
          <w:szCs w:val="22"/>
        </w:rPr>
        <w:t>2:02</w:t>
      </w:r>
      <w:r w:rsidRPr="00DB4BBC">
        <w:rPr>
          <w:sz w:val="22"/>
          <w:szCs w:val="22"/>
        </w:rPr>
        <w:t>.</w:t>
      </w:r>
      <w:r w:rsidRPr="00DB4BBC">
        <w:rPr>
          <w:sz w:val="22"/>
          <w:szCs w:val="22"/>
        </w:rPr>
        <w:tab/>
      </w:r>
      <w:r w:rsidRPr="007E1A8A">
        <w:rPr>
          <w:b/>
          <w:sz w:val="22"/>
          <w:szCs w:val="22"/>
        </w:rPr>
        <w:tab/>
      </w:r>
    </w:p>
    <w:p w14:paraId="6E9872A6" w14:textId="2998FCEB" w:rsidR="001E1266" w:rsidRPr="005A7DE4" w:rsidRDefault="001E1266" w:rsidP="001E1266">
      <w:pPr>
        <w:rPr>
          <w:sz w:val="22"/>
          <w:szCs w:val="22"/>
        </w:rPr>
      </w:pPr>
      <w:r>
        <w:rPr>
          <w:sz w:val="22"/>
          <w:szCs w:val="22"/>
        </w:rPr>
        <w:t>SD/ECC</w:t>
      </w:r>
      <w:r w:rsidR="004561B1">
        <w:rPr>
          <w:sz w:val="22"/>
          <w:szCs w:val="22"/>
        </w:rPr>
        <w:t xml:space="preserve"> Spring/15</w:t>
      </w:r>
    </w:p>
    <w:p w14:paraId="69733E71" w14:textId="77777777" w:rsidR="001E1266" w:rsidRPr="005A7DE4" w:rsidRDefault="001E1266" w:rsidP="001E1266">
      <w:pPr>
        <w:rPr>
          <w:sz w:val="22"/>
          <w:szCs w:val="22"/>
        </w:rPr>
      </w:pPr>
    </w:p>
    <w:p w14:paraId="052F63E0" w14:textId="77777777" w:rsidR="005F4BBF" w:rsidRDefault="005F4BBF"/>
    <w:sectPr w:rsidR="005F4BBF" w:rsidSect="00E74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66"/>
    <w:rsid w:val="00000AB1"/>
    <w:rsid w:val="00000F9A"/>
    <w:rsid w:val="00016A7A"/>
    <w:rsid w:val="000259F3"/>
    <w:rsid w:val="000361AF"/>
    <w:rsid w:val="00041F49"/>
    <w:rsid w:val="00044874"/>
    <w:rsid w:val="00056570"/>
    <w:rsid w:val="000628E5"/>
    <w:rsid w:val="00066145"/>
    <w:rsid w:val="00086C1A"/>
    <w:rsid w:val="00096EF0"/>
    <w:rsid w:val="00097214"/>
    <w:rsid w:val="000A3371"/>
    <w:rsid w:val="000A7F4B"/>
    <w:rsid w:val="000B18ED"/>
    <w:rsid w:val="000C32E0"/>
    <w:rsid w:val="000D47CF"/>
    <w:rsid w:val="000E064F"/>
    <w:rsid w:val="000E13CB"/>
    <w:rsid w:val="000E4560"/>
    <w:rsid w:val="000F19CF"/>
    <w:rsid w:val="000F3761"/>
    <w:rsid w:val="000F3C7E"/>
    <w:rsid w:val="000F57BC"/>
    <w:rsid w:val="00104082"/>
    <w:rsid w:val="00112429"/>
    <w:rsid w:val="001137B3"/>
    <w:rsid w:val="00113F5A"/>
    <w:rsid w:val="0013287E"/>
    <w:rsid w:val="00140D13"/>
    <w:rsid w:val="00143260"/>
    <w:rsid w:val="001453D8"/>
    <w:rsid w:val="00145423"/>
    <w:rsid w:val="001569BC"/>
    <w:rsid w:val="00185D46"/>
    <w:rsid w:val="00195C68"/>
    <w:rsid w:val="00197321"/>
    <w:rsid w:val="001A2EA3"/>
    <w:rsid w:val="001A5073"/>
    <w:rsid w:val="001B1C65"/>
    <w:rsid w:val="001B7B69"/>
    <w:rsid w:val="001C5510"/>
    <w:rsid w:val="001E1266"/>
    <w:rsid w:val="001E7338"/>
    <w:rsid w:val="001F2E62"/>
    <w:rsid w:val="00202B26"/>
    <w:rsid w:val="00207F5E"/>
    <w:rsid w:val="00220691"/>
    <w:rsid w:val="00230D4A"/>
    <w:rsid w:val="00234509"/>
    <w:rsid w:val="00244BCC"/>
    <w:rsid w:val="00245B6F"/>
    <w:rsid w:val="00253701"/>
    <w:rsid w:val="00266CD5"/>
    <w:rsid w:val="00267464"/>
    <w:rsid w:val="00272593"/>
    <w:rsid w:val="00273F47"/>
    <w:rsid w:val="00284FCC"/>
    <w:rsid w:val="002850E7"/>
    <w:rsid w:val="002876D7"/>
    <w:rsid w:val="00292851"/>
    <w:rsid w:val="002A3F46"/>
    <w:rsid w:val="002D676C"/>
    <w:rsid w:val="002E4EF4"/>
    <w:rsid w:val="002E774B"/>
    <w:rsid w:val="002F4A63"/>
    <w:rsid w:val="00302EB7"/>
    <w:rsid w:val="0030469F"/>
    <w:rsid w:val="0031368E"/>
    <w:rsid w:val="00334878"/>
    <w:rsid w:val="00352C7F"/>
    <w:rsid w:val="00357381"/>
    <w:rsid w:val="00362A39"/>
    <w:rsid w:val="00362F79"/>
    <w:rsid w:val="003855D5"/>
    <w:rsid w:val="003940C3"/>
    <w:rsid w:val="003946E5"/>
    <w:rsid w:val="003B606E"/>
    <w:rsid w:val="003D6ECC"/>
    <w:rsid w:val="003F1EF4"/>
    <w:rsid w:val="0040212E"/>
    <w:rsid w:val="00402A92"/>
    <w:rsid w:val="00406CAA"/>
    <w:rsid w:val="0041260E"/>
    <w:rsid w:val="00414C0F"/>
    <w:rsid w:val="00424F1D"/>
    <w:rsid w:val="004254DB"/>
    <w:rsid w:val="00433F0F"/>
    <w:rsid w:val="004400A8"/>
    <w:rsid w:val="0045080D"/>
    <w:rsid w:val="004561B1"/>
    <w:rsid w:val="00471227"/>
    <w:rsid w:val="0049323A"/>
    <w:rsid w:val="00494E2D"/>
    <w:rsid w:val="004A32AA"/>
    <w:rsid w:val="004A74BA"/>
    <w:rsid w:val="004C1479"/>
    <w:rsid w:val="004D0092"/>
    <w:rsid w:val="004E3973"/>
    <w:rsid w:val="004E6DC6"/>
    <w:rsid w:val="004F3C8D"/>
    <w:rsid w:val="00501217"/>
    <w:rsid w:val="005022DC"/>
    <w:rsid w:val="005112A6"/>
    <w:rsid w:val="00520961"/>
    <w:rsid w:val="00520DAF"/>
    <w:rsid w:val="00521C59"/>
    <w:rsid w:val="005251A0"/>
    <w:rsid w:val="00525E62"/>
    <w:rsid w:val="00537E30"/>
    <w:rsid w:val="005459E3"/>
    <w:rsid w:val="00546220"/>
    <w:rsid w:val="0057172F"/>
    <w:rsid w:val="00575D46"/>
    <w:rsid w:val="00585119"/>
    <w:rsid w:val="00590B87"/>
    <w:rsid w:val="005A5A3A"/>
    <w:rsid w:val="005A5D3A"/>
    <w:rsid w:val="005B1601"/>
    <w:rsid w:val="005B1A42"/>
    <w:rsid w:val="005B32A2"/>
    <w:rsid w:val="005D1C75"/>
    <w:rsid w:val="005D4EAD"/>
    <w:rsid w:val="005E1113"/>
    <w:rsid w:val="005E6343"/>
    <w:rsid w:val="005F2122"/>
    <w:rsid w:val="005F4BBF"/>
    <w:rsid w:val="005F6231"/>
    <w:rsid w:val="0060569E"/>
    <w:rsid w:val="0062099A"/>
    <w:rsid w:val="00630C7E"/>
    <w:rsid w:val="006631FE"/>
    <w:rsid w:val="006639B1"/>
    <w:rsid w:val="00665196"/>
    <w:rsid w:val="006666C9"/>
    <w:rsid w:val="00670F61"/>
    <w:rsid w:val="00672A75"/>
    <w:rsid w:val="00675921"/>
    <w:rsid w:val="00675F18"/>
    <w:rsid w:val="00682445"/>
    <w:rsid w:val="00683C1B"/>
    <w:rsid w:val="0069275E"/>
    <w:rsid w:val="00696459"/>
    <w:rsid w:val="006B0FE2"/>
    <w:rsid w:val="006B4458"/>
    <w:rsid w:val="006B4C39"/>
    <w:rsid w:val="006C0E12"/>
    <w:rsid w:val="006C2F8C"/>
    <w:rsid w:val="006D5A2F"/>
    <w:rsid w:val="006E307D"/>
    <w:rsid w:val="006F5DE4"/>
    <w:rsid w:val="006F66AA"/>
    <w:rsid w:val="00700C50"/>
    <w:rsid w:val="007052DB"/>
    <w:rsid w:val="0070790E"/>
    <w:rsid w:val="007158E9"/>
    <w:rsid w:val="0072076E"/>
    <w:rsid w:val="00720A44"/>
    <w:rsid w:val="00721585"/>
    <w:rsid w:val="00737AE9"/>
    <w:rsid w:val="00771444"/>
    <w:rsid w:val="00771DC7"/>
    <w:rsid w:val="00774A98"/>
    <w:rsid w:val="007831CC"/>
    <w:rsid w:val="007A6364"/>
    <w:rsid w:val="007A6B50"/>
    <w:rsid w:val="007D1CFE"/>
    <w:rsid w:val="007D1FAF"/>
    <w:rsid w:val="007D674A"/>
    <w:rsid w:val="007E1A8A"/>
    <w:rsid w:val="007E7718"/>
    <w:rsid w:val="007F2656"/>
    <w:rsid w:val="007F2784"/>
    <w:rsid w:val="00824D04"/>
    <w:rsid w:val="00834EC7"/>
    <w:rsid w:val="008367FE"/>
    <w:rsid w:val="00846009"/>
    <w:rsid w:val="00850A19"/>
    <w:rsid w:val="00852EBD"/>
    <w:rsid w:val="0085330E"/>
    <w:rsid w:val="00862C60"/>
    <w:rsid w:val="008732FF"/>
    <w:rsid w:val="0087531D"/>
    <w:rsid w:val="008A7E71"/>
    <w:rsid w:val="008B2BE2"/>
    <w:rsid w:val="008D516D"/>
    <w:rsid w:val="008E0B29"/>
    <w:rsid w:val="008E3B79"/>
    <w:rsid w:val="008F1879"/>
    <w:rsid w:val="00901E7C"/>
    <w:rsid w:val="00907C7A"/>
    <w:rsid w:val="00913535"/>
    <w:rsid w:val="0091570B"/>
    <w:rsid w:val="009179F9"/>
    <w:rsid w:val="009215FD"/>
    <w:rsid w:val="009371BD"/>
    <w:rsid w:val="00955957"/>
    <w:rsid w:val="00970C86"/>
    <w:rsid w:val="0098154B"/>
    <w:rsid w:val="00983651"/>
    <w:rsid w:val="00983CD0"/>
    <w:rsid w:val="00984F4E"/>
    <w:rsid w:val="009912A0"/>
    <w:rsid w:val="009967EE"/>
    <w:rsid w:val="009E1C09"/>
    <w:rsid w:val="009E7A1A"/>
    <w:rsid w:val="00A07EDA"/>
    <w:rsid w:val="00A210B7"/>
    <w:rsid w:val="00A22578"/>
    <w:rsid w:val="00A22B15"/>
    <w:rsid w:val="00A3451E"/>
    <w:rsid w:val="00A43497"/>
    <w:rsid w:val="00A46CF6"/>
    <w:rsid w:val="00A55B80"/>
    <w:rsid w:val="00A63355"/>
    <w:rsid w:val="00A856EB"/>
    <w:rsid w:val="00A9451A"/>
    <w:rsid w:val="00AA643B"/>
    <w:rsid w:val="00AB50A2"/>
    <w:rsid w:val="00AC3294"/>
    <w:rsid w:val="00AC7370"/>
    <w:rsid w:val="00AD638C"/>
    <w:rsid w:val="00AE2B81"/>
    <w:rsid w:val="00AE3853"/>
    <w:rsid w:val="00AF186E"/>
    <w:rsid w:val="00AF4408"/>
    <w:rsid w:val="00B0612F"/>
    <w:rsid w:val="00B1781E"/>
    <w:rsid w:val="00B22646"/>
    <w:rsid w:val="00B33E55"/>
    <w:rsid w:val="00B43549"/>
    <w:rsid w:val="00B53CE0"/>
    <w:rsid w:val="00B5635A"/>
    <w:rsid w:val="00B608B7"/>
    <w:rsid w:val="00B60E3D"/>
    <w:rsid w:val="00B61604"/>
    <w:rsid w:val="00B7130C"/>
    <w:rsid w:val="00B77921"/>
    <w:rsid w:val="00B952A2"/>
    <w:rsid w:val="00BB66A9"/>
    <w:rsid w:val="00BC7070"/>
    <w:rsid w:val="00BD0D3D"/>
    <w:rsid w:val="00BE09B5"/>
    <w:rsid w:val="00BF0C4B"/>
    <w:rsid w:val="00BF3C6C"/>
    <w:rsid w:val="00C14A9B"/>
    <w:rsid w:val="00C4505F"/>
    <w:rsid w:val="00C637C2"/>
    <w:rsid w:val="00C6419A"/>
    <w:rsid w:val="00C65D8D"/>
    <w:rsid w:val="00C66045"/>
    <w:rsid w:val="00C710FD"/>
    <w:rsid w:val="00C7681A"/>
    <w:rsid w:val="00C905C3"/>
    <w:rsid w:val="00CB1A6A"/>
    <w:rsid w:val="00CB2301"/>
    <w:rsid w:val="00CB255D"/>
    <w:rsid w:val="00CB28E0"/>
    <w:rsid w:val="00CB363C"/>
    <w:rsid w:val="00CC69D1"/>
    <w:rsid w:val="00CE183D"/>
    <w:rsid w:val="00CE1E66"/>
    <w:rsid w:val="00CF0101"/>
    <w:rsid w:val="00D2455D"/>
    <w:rsid w:val="00D351B1"/>
    <w:rsid w:val="00D35D92"/>
    <w:rsid w:val="00D40218"/>
    <w:rsid w:val="00D73DF4"/>
    <w:rsid w:val="00D87042"/>
    <w:rsid w:val="00D91601"/>
    <w:rsid w:val="00DA243E"/>
    <w:rsid w:val="00DB1957"/>
    <w:rsid w:val="00DB200C"/>
    <w:rsid w:val="00DB4BBC"/>
    <w:rsid w:val="00E04222"/>
    <w:rsid w:val="00E1190C"/>
    <w:rsid w:val="00E14921"/>
    <w:rsid w:val="00E15316"/>
    <w:rsid w:val="00E27A92"/>
    <w:rsid w:val="00E41498"/>
    <w:rsid w:val="00E46EE6"/>
    <w:rsid w:val="00E561E9"/>
    <w:rsid w:val="00E65B58"/>
    <w:rsid w:val="00E746D6"/>
    <w:rsid w:val="00E829D6"/>
    <w:rsid w:val="00E836A7"/>
    <w:rsid w:val="00E83BF5"/>
    <w:rsid w:val="00E868B0"/>
    <w:rsid w:val="00E873A1"/>
    <w:rsid w:val="00EA5292"/>
    <w:rsid w:val="00EA5DB0"/>
    <w:rsid w:val="00EB1FD0"/>
    <w:rsid w:val="00EB3138"/>
    <w:rsid w:val="00EB5541"/>
    <w:rsid w:val="00EC1054"/>
    <w:rsid w:val="00EE7C69"/>
    <w:rsid w:val="00F01BF5"/>
    <w:rsid w:val="00F110A4"/>
    <w:rsid w:val="00F176F5"/>
    <w:rsid w:val="00F232C4"/>
    <w:rsid w:val="00F32A05"/>
    <w:rsid w:val="00F419B9"/>
    <w:rsid w:val="00F43B6A"/>
    <w:rsid w:val="00F51798"/>
    <w:rsid w:val="00F54F9C"/>
    <w:rsid w:val="00F61CD6"/>
    <w:rsid w:val="00F77C83"/>
    <w:rsid w:val="00F822A6"/>
    <w:rsid w:val="00F82E4F"/>
    <w:rsid w:val="00F85D4E"/>
    <w:rsid w:val="00F9565E"/>
    <w:rsid w:val="00F97F96"/>
    <w:rsid w:val="00FA4E6D"/>
    <w:rsid w:val="00FB689D"/>
    <w:rsid w:val="00FC0B36"/>
    <w:rsid w:val="00FC49D3"/>
    <w:rsid w:val="00FD0BC7"/>
    <w:rsid w:val="00FD3525"/>
    <w:rsid w:val="00FD471E"/>
    <w:rsid w:val="00FD71A0"/>
    <w:rsid w:val="00FD779C"/>
    <w:rsid w:val="00FE1772"/>
    <w:rsid w:val="00FE5B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257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266"/>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220"/>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266"/>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2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2579</Words>
  <Characters>14703</Characters>
  <Application>Microsoft Macintosh Word</Application>
  <DocSecurity>0</DocSecurity>
  <Lines>122</Lines>
  <Paragraphs>34</Paragraphs>
  <ScaleCrop>false</ScaleCrop>
  <Company/>
  <LinksUpToDate>false</LinksUpToDate>
  <CharactersWithSpaces>17248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 Fiori</dc:creator>
  <cp:keywords/>
  <dc:description/>
  <cp:lastModifiedBy>Sara Di Fiori</cp:lastModifiedBy>
  <cp:revision>2</cp:revision>
  <dcterms:created xsi:type="dcterms:W3CDTF">2015-05-13T00:18:00Z</dcterms:created>
  <dcterms:modified xsi:type="dcterms:W3CDTF">2015-05-13T00:18:00Z</dcterms:modified>
</cp:coreProperties>
</file>