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11C5B" w14:textId="77777777" w:rsidR="00FC2E91" w:rsidRPr="009C177F" w:rsidRDefault="00FC2E91" w:rsidP="00C56112">
      <w:pPr>
        <w:jc w:val="center"/>
        <w:rPr>
          <w:b/>
          <w:sz w:val="22"/>
          <w:szCs w:val="22"/>
        </w:rPr>
      </w:pPr>
      <w:bookmarkStart w:id="0" w:name="_GoBack"/>
      <w:bookmarkEnd w:id="0"/>
      <w:r w:rsidRPr="009C177F">
        <w:rPr>
          <w:b/>
          <w:sz w:val="22"/>
          <w:szCs w:val="22"/>
        </w:rPr>
        <w:t>ACADEMIC SENATE MINUTES</w:t>
      </w:r>
    </w:p>
    <w:p w14:paraId="77A9AE97" w14:textId="79C71EF9" w:rsidR="00FC2E91" w:rsidRPr="009C177F" w:rsidRDefault="00FC2E91" w:rsidP="00C56112">
      <w:pPr>
        <w:jc w:val="center"/>
        <w:rPr>
          <w:sz w:val="22"/>
          <w:szCs w:val="22"/>
        </w:rPr>
      </w:pPr>
      <w:r w:rsidRPr="009C177F">
        <w:rPr>
          <w:sz w:val="22"/>
          <w:szCs w:val="22"/>
        </w:rPr>
        <w:t>April 19, 2016</w:t>
      </w:r>
    </w:p>
    <w:p w14:paraId="439BC766" w14:textId="77777777" w:rsidR="00FC2E91" w:rsidRPr="009C177F" w:rsidRDefault="00FC2E91" w:rsidP="00C56112">
      <w:pPr>
        <w:jc w:val="center"/>
        <w:rPr>
          <w:b/>
          <w:sz w:val="22"/>
          <w:szCs w:val="22"/>
        </w:rPr>
      </w:pPr>
    </w:p>
    <w:p w14:paraId="4A3D674D" w14:textId="77777777" w:rsidR="00FC2E91" w:rsidRPr="009C177F" w:rsidRDefault="00FC2E91" w:rsidP="00C56112">
      <w:pPr>
        <w:rPr>
          <w:sz w:val="22"/>
          <w:szCs w:val="22"/>
        </w:rPr>
      </w:pPr>
      <w:r w:rsidRPr="009C177F">
        <w:rPr>
          <w:sz w:val="22"/>
          <w:szCs w:val="22"/>
        </w:rPr>
        <w:t>Unless noted otherwise, all page numbers refer to the packet used during the meeting, not the current packet you are reading now.</w:t>
      </w:r>
    </w:p>
    <w:p w14:paraId="30B0C73F" w14:textId="77777777" w:rsidR="00FC2E91" w:rsidRPr="009C177F" w:rsidRDefault="00FC2E91" w:rsidP="00C56112">
      <w:pPr>
        <w:rPr>
          <w:sz w:val="22"/>
          <w:szCs w:val="22"/>
        </w:rPr>
      </w:pPr>
    </w:p>
    <w:p w14:paraId="08D8804D" w14:textId="5D143348" w:rsidR="00FC2E91" w:rsidRPr="00956574" w:rsidRDefault="00FC2E91" w:rsidP="00C56112">
      <w:pPr>
        <w:rPr>
          <w:sz w:val="22"/>
          <w:szCs w:val="22"/>
        </w:rPr>
      </w:pPr>
      <w:r w:rsidRPr="009C177F">
        <w:rPr>
          <w:b/>
          <w:sz w:val="22"/>
          <w:szCs w:val="22"/>
        </w:rPr>
        <w:t>1. CALL TO ORDER</w:t>
      </w:r>
      <w:r w:rsidRPr="009C177F">
        <w:rPr>
          <w:sz w:val="22"/>
          <w:szCs w:val="22"/>
        </w:rPr>
        <w:t xml:space="preserve"> Senate Co-Presidents Jeffries (CJ) and </w:t>
      </w:r>
      <w:proofErr w:type="gramStart"/>
      <w:r w:rsidRPr="009C177F">
        <w:rPr>
          <w:sz w:val="22"/>
          <w:szCs w:val="22"/>
        </w:rPr>
        <w:t>Striepe  (</w:t>
      </w:r>
      <w:proofErr w:type="gramEnd"/>
      <w:r w:rsidRPr="009C177F">
        <w:rPr>
          <w:sz w:val="22"/>
          <w:szCs w:val="22"/>
        </w:rPr>
        <w:t>CS) called the Academic Senate meeting semester to or</w:t>
      </w:r>
      <w:r w:rsidR="00AD6B25" w:rsidRPr="009C177F">
        <w:rPr>
          <w:sz w:val="22"/>
          <w:szCs w:val="22"/>
        </w:rPr>
        <w:t>der on April</w:t>
      </w:r>
      <w:r w:rsidR="00665F6F" w:rsidRPr="009C177F">
        <w:rPr>
          <w:sz w:val="22"/>
          <w:szCs w:val="22"/>
        </w:rPr>
        <w:t xml:space="preserve"> 2</w:t>
      </w:r>
      <w:r w:rsidR="00AD6B25" w:rsidRPr="009C177F">
        <w:rPr>
          <w:sz w:val="22"/>
          <w:szCs w:val="22"/>
        </w:rPr>
        <w:t>6</w:t>
      </w:r>
      <w:r w:rsidR="00665F6F" w:rsidRPr="009C177F">
        <w:rPr>
          <w:sz w:val="22"/>
          <w:szCs w:val="22"/>
        </w:rPr>
        <w:t>, 2016 at 12:37</w:t>
      </w:r>
      <w:r w:rsidRPr="009C177F">
        <w:rPr>
          <w:sz w:val="22"/>
          <w:szCs w:val="22"/>
        </w:rPr>
        <w:t xml:space="preserve"> p.m.</w:t>
      </w:r>
    </w:p>
    <w:p w14:paraId="74BEB73A" w14:textId="77777777" w:rsidR="00FC2E91" w:rsidRPr="00956574" w:rsidRDefault="00FC2E91" w:rsidP="00C56112">
      <w:pPr>
        <w:rPr>
          <w:sz w:val="22"/>
          <w:szCs w:val="22"/>
          <w:u w:val="single"/>
        </w:rPr>
      </w:pPr>
    </w:p>
    <w:p w14:paraId="286DDE52" w14:textId="77777777" w:rsidR="00FC2E91" w:rsidRPr="00956574" w:rsidRDefault="00FC2E91" w:rsidP="00C56112">
      <w:pPr>
        <w:rPr>
          <w:sz w:val="22"/>
          <w:szCs w:val="22"/>
          <w:u w:val="single"/>
        </w:rPr>
      </w:pPr>
    </w:p>
    <w:p w14:paraId="19F6A5E4" w14:textId="77777777" w:rsidR="00FC2E91" w:rsidRPr="00956574" w:rsidRDefault="00FC2E91" w:rsidP="00C56112">
      <w:pPr>
        <w:rPr>
          <w:sz w:val="22"/>
          <w:szCs w:val="22"/>
        </w:rPr>
      </w:pPr>
      <w:r w:rsidRPr="00956574">
        <w:rPr>
          <w:b/>
          <w:sz w:val="22"/>
          <w:szCs w:val="22"/>
        </w:rPr>
        <w:t>2. APPROVAL OF MINUTES</w:t>
      </w:r>
    </w:p>
    <w:p w14:paraId="2646D4DA" w14:textId="7DD93371" w:rsidR="00FC2E91" w:rsidRPr="00956574" w:rsidRDefault="00FC2E91" w:rsidP="00C56112">
      <w:pPr>
        <w:rPr>
          <w:sz w:val="22"/>
          <w:szCs w:val="22"/>
        </w:rPr>
      </w:pPr>
      <w:r w:rsidRPr="00956574">
        <w:rPr>
          <w:sz w:val="22"/>
          <w:szCs w:val="22"/>
        </w:rPr>
        <w:t xml:space="preserve">See pgs. </w:t>
      </w:r>
      <w:r w:rsidR="006534CD" w:rsidRPr="00956574">
        <w:rPr>
          <w:sz w:val="22"/>
          <w:szCs w:val="22"/>
        </w:rPr>
        <w:t>6 - 9</w:t>
      </w:r>
      <w:r w:rsidRPr="00956574">
        <w:rPr>
          <w:sz w:val="22"/>
          <w:szCs w:val="22"/>
        </w:rPr>
        <w:t xml:space="preserve"> of packet for minutes of the December 1 meeting. Minutes approved as amended. </w:t>
      </w:r>
    </w:p>
    <w:p w14:paraId="246AAFAD" w14:textId="77777777" w:rsidR="00670CFA" w:rsidRPr="00956574" w:rsidRDefault="00670CFA" w:rsidP="00C56112">
      <w:pPr>
        <w:rPr>
          <w:sz w:val="22"/>
          <w:szCs w:val="22"/>
        </w:rPr>
      </w:pPr>
    </w:p>
    <w:p w14:paraId="3C068307" w14:textId="77777777" w:rsidR="00FC2E91" w:rsidRPr="00956574" w:rsidRDefault="00FC2E91" w:rsidP="00C56112">
      <w:pPr>
        <w:rPr>
          <w:sz w:val="22"/>
          <w:szCs w:val="22"/>
        </w:rPr>
      </w:pPr>
    </w:p>
    <w:p w14:paraId="60DD6720" w14:textId="77777777" w:rsidR="00FC2E91" w:rsidRPr="00956574" w:rsidRDefault="00FC2E91" w:rsidP="00C56112">
      <w:pPr>
        <w:rPr>
          <w:b/>
          <w:sz w:val="22"/>
          <w:szCs w:val="22"/>
        </w:rPr>
      </w:pPr>
      <w:r w:rsidRPr="00956574">
        <w:rPr>
          <w:b/>
          <w:sz w:val="22"/>
          <w:szCs w:val="22"/>
        </w:rPr>
        <w:t>3. OFFICER REPORTS</w:t>
      </w:r>
    </w:p>
    <w:p w14:paraId="28CA30AF" w14:textId="77777777" w:rsidR="00FC2E91" w:rsidRPr="00956574" w:rsidRDefault="00FC2E91" w:rsidP="00C56112">
      <w:pPr>
        <w:rPr>
          <w:b/>
          <w:sz w:val="22"/>
          <w:szCs w:val="22"/>
        </w:rPr>
      </w:pPr>
    </w:p>
    <w:p w14:paraId="6FBA7F4A" w14:textId="1BA963EB" w:rsidR="00FC2E91" w:rsidRPr="00956574" w:rsidRDefault="00FC2E91" w:rsidP="00C56112">
      <w:pPr>
        <w:rPr>
          <w:b/>
          <w:sz w:val="22"/>
          <w:szCs w:val="22"/>
          <w:u w:val="single"/>
        </w:rPr>
      </w:pPr>
      <w:r w:rsidRPr="00956574">
        <w:rPr>
          <w:b/>
          <w:sz w:val="22"/>
          <w:szCs w:val="22"/>
          <w:u w:val="single"/>
        </w:rPr>
        <w:t xml:space="preserve">A. Co-Presidents – Chris Jeffries (CJ) and Claudia Striepe (CS) </w:t>
      </w:r>
      <w:r w:rsidR="006534CD" w:rsidRPr="00956574">
        <w:rPr>
          <w:b/>
          <w:sz w:val="22"/>
          <w:szCs w:val="22"/>
          <w:u w:val="single"/>
        </w:rPr>
        <w:t>(pgs. 10 - 14</w:t>
      </w:r>
      <w:r w:rsidRPr="00956574">
        <w:rPr>
          <w:b/>
          <w:sz w:val="22"/>
          <w:szCs w:val="22"/>
          <w:u w:val="single"/>
        </w:rPr>
        <w:t>)</w:t>
      </w:r>
    </w:p>
    <w:p w14:paraId="60B2324A" w14:textId="77777777" w:rsidR="00FC2E91" w:rsidRPr="00956574" w:rsidRDefault="00FC2E91" w:rsidP="00C56112">
      <w:pPr>
        <w:rPr>
          <w:b/>
          <w:sz w:val="22"/>
          <w:szCs w:val="22"/>
          <w:u w:val="single"/>
        </w:rPr>
      </w:pPr>
    </w:p>
    <w:p w14:paraId="712B39C8" w14:textId="71D55BB4" w:rsidR="007A5DAF" w:rsidRPr="00956574" w:rsidRDefault="00332E7C" w:rsidP="00C56112">
      <w:pPr>
        <w:rPr>
          <w:sz w:val="22"/>
          <w:szCs w:val="22"/>
        </w:rPr>
      </w:pPr>
      <w:r w:rsidRPr="00956574">
        <w:rPr>
          <w:sz w:val="22"/>
          <w:szCs w:val="22"/>
        </w:rPr>
        <w:t xml:space="preserve">CS: Last night at the </w:t>
      </w:r>
      <w:r w:rsidR="007A5DAF" w:rsidRPr="00956574">
        <w:rPr>
          <w:sz w:val="22"/>
          <w:szCs w:val="22"/>
        </w:rPr>
        <w:t>B</w:t>
      </w:r>
      <w:r w:rsidRPr="00956574">
        <w:rPr>
          <w:sz w:val="22"/>
          <w:szCs w:val="22"/>
        </w:rPr>
        <w:t xml:space="preserve">oard of </w:t>
      </w:r>
      <w:r w:rsidR="007A5DAF" w:rsidRPr="00956574">
        <w:rPr>
          <w:sz w:val="22"/>
          <w:szCs w:val="22"/>
        </w:rPr>
        <w:t>T</w:t>
      </w:r>
      <w:r w:rsidRPr="00956574">
        <w:rPr>
          <w:sz w:val="22"/>
          <w:szCs w:val="22"/>
        </w:rPr>
        <w:t xml:space="preserve">rustees meeting, Dr. Shankweiler presented </w:t>
      </w:r>
      <w:r w:rsidR="00AD6B25" w:rsidRPr="00956574">
        <w:rPr>
          <w:sz w:val="22"/>
          <w:szCs w:val="22"/>
        </w:rPr>
        <w:t xml:space="preserve">an update on Enrollment Management and </w:t>
      </w:r>
      <w:r w:rsidRPr="00956574">
        <w:rPr>
          <w:sz w:val="22"/>
          <w:szCs w:val="22"/>
        </w:rPr>
        <w:t>FTES. The Board of Trustees urged ECC to think creatively</w:t>
      </w:r>
      <w:r w:rsidR="007A5DAF" w:rsidRPr="00956574">
        <w:rPr>
          <w:sz w:val="22"/>
          <w:szCs w:val="22"/>
        </w:rPr>
        <w:t>. Students had some great ideas and contributions. We introduced Kristie to the Board. ASO reported gratitude for our support for OER. Dr. Maloney said that we have lots of hiring, with good pools. K</w:t>
      </w:r>
      <w:r w:rsidR="00AD6B25" w:rsidRPr="00956574">
        <w:rPr>
          <w:sz w:val="22"/>
          <w:szCs w:val="22"/>
        </w:rPr>
        <w:t>en K</w:t>
      </w:r>
      <w:r w:rsidR="007A5DAF" w:rsidRPr="00956574">
        <w:rPr>
          <w:sz w:val="22"/>
          <w:szCs w:val="22"/>
        </w:rPr>
        <w:t>ey</w:t>
      </w:r>
      <w:r w:rsidRPr="00956574">
        <w:rPr>
          <w:sz w:val="22"/>
          <w:szCs w:val="22"/>
        </w:rPr>
        <w:t xml:space="preserve"> asked how non</w:t>
      </w:r>
      <w:r w:rsidR="00272CAA" w:rsidRPr="00956574">
        <w:rPr>
          <w:sz w:val="22"/>
          <w:szCs w:val="22"/>
        </w:rPr>
        <w:t>-</w:t>
      </w:r>
      <w:r w:rsidR="007A5DAF" w:rsidRPr="00956574">
        <w:rPr>
          <w:sz w:val="22"/>
          <w:szCs w:val="22"/>
        </w:rPr>
        <w:t>instructional faculty can notify</w:t>
      </w:r>
      <w:r w:rsidRPr="00956574">
        <w:rPr>
          <w:sz w:val="22"/>
          <w:szCs w:val="22"/>
        </w:rPr>
        <w:t xml:space="preserve"> students that they are title IX</w:t>
      </w:r>
      <w:r w:rsidR="007A5DAF" w:rsidRPr="00956574">
        <w:rPr>
          <w:sz w:val="22"/>
          <w:szCs w:val="22"/>
        </w:rPr>
        <w:t xml:space="preserve">. The </w:t>
      </w:r>
      <w:r w:rsidRPr="00956574">
        <w:rPr>
          <w:sz w:val="22"/>
          <w:szCs w:val="22"/>
        </w:rPr>
        <w:t xml:space="preserve">Board of Trustees </w:t>
      </w:r>
      <w:r w:rsidR="007A5DAF" w:rsidRPr="00956574">
        <w:rPr>
          <w:sz w:val="22"/>
          <w:szCs w:val="22"/>
        </w:rPr>
        <w:t>made special mention of Emily</w:t>
      </w:r>
      <w:r w:rsidRPr="00956574">
        <w:rPr>
          <w:sz w:val="22"/>
          <w:szCs w:val="22"/>
        </w:rPr>
        <w:t>, C</w:t>
      </w:r>
      <w:r w:rsidR="007A5DAF" w:rsidRPr="00956574">
        <w:rPr>
          <w:sz w:val="22"/>
          <w:szCs w:val="22"/>
        </w:rPr>
        <w:t>onnie and Florence for their service.</w:t>
      </w:r>
      <w:r w:rsidR="006E5193" w:rsidRPr="00956574">
        <w:rPr>
          <w:sz w:val="22"/>
          <w:szCs w:val="22"/>
        </w:rPr>
        <w:t xml:space="preserve"> </w:t>
      </w:r>
      <w:r w:rsidR="007A5DAF" w:rsidRPr="00956574">
        <w:rPr>
          <w:sz w:val="22"/>
          <w:szCs w:val="22"/>
        </w:rPr>
        <w:t>The senate</w:t>
      </w:r>
      <w:r w:rsidR="00687370" w:rsidRPr="00956574">
        <w:rPr>
          <w:sz w:val="22"/>
          <w:szCs w:val="22"/>
        </w:rPr>
        <w:t xml:space="preserve"> secretary search is over.</w:t>
      </w:r>
      <w:r w:rsidR="006E5193" w:rsidRPr="00956574">
        <w:rPr>
          <w:sz w:val="22"/>
          <w:szCs w:val="22"/>
        </w:rPr>
        <w:t xml:space="preserve"> Traci Granger will fill the position.</w:t>
      </w:r>
      <w:r w:rsidR="00687370" w:rsidRPr="00956574">
        <w:rPr>
          <w:sz w:val="22"/>
          <w:szCs w:val="22"/>
        </w:rPr>
        <w:t xml:space="preserve"> And Dr. G</w:t>
      </w:r>
      <w:r w:rsidR="007A5DAF" w:rsidRPr="00956574">
        <w:rPr>
          <w:sz w:val="22"/>
          <w:szCs w:val="22"/>
        </w:rPr>
        <w:t>old is faculty of the year. Congratulations!</w:t>
      </w:r>
    </w:p>
    <w:p w14:paraId="4C0BB3F2" w14:textId="77777777" w:rsidR="007A5DAF" w:rsidRPr="00956574" w:rsidRDefault="007A5DAF" w:rsidP="00C56112">
      <w:pPr>
        <w:rPr>
          <w:b/>
          <w:sz w:val="22"/>
          <w:szCs w:val="22"/>
        </w:rPr>
      </w:pPr>
    </w:p>
    <w:p w14:paraId="4E784163" w14:textId="77777777" w:rsidR="00FC2E91" w:rsidRPr="00956574" w:rsidRDefault="00FC2E91" w:rsidP="00C56112">
      <w:pPr>
        <w:rPr>
          <w:b/>
          <w:sz w:val="22"/>
          <w:szCs w:val="22"/>
          <w:u w:val="single"/>
        </w:rPr>
      </w:pPr>
      <w:r w:rsidRPr="00956574">
        <w:rPr>
          <w:b/>
          <w:sz w:val="22"/>
          <w:szCs w:val="22"/>
          <w:u w:val="single"/>
        </w:rPr>
        <w:t>B. VP – Compton Education Center – Paul Flor</w:t>
      </w:r>
    </w:p>
    <w:p w14:paraId="767162D4" w14:textId="77777777" w:rsidR="00FC2E91" w:rsidRPr="00956574" w:rsidRDefault="00FC2E91" w:rsidP="00C56112">
      <w:pPr>
        <w:rPr>
          <w:b/>
          <w:sz w:val="22"/>
          <w:szCs w:val="22"/>
        </w:rPr>
      </w:pPr>
    </w:p>
    <w:p w14:paraId="76E9667C" w14:textId="3F2B547A" w:rsidR="00FC2E91" w:rsidRPr="00956574" w:rsidRDefault="00144F98" w:rsidP="00C56112">
      <w:pPr>
        <w:rPr>
          <w:sz w:val="22"/>
          <w:szCs w:val="22"/>
        </w:rPr>
      </w:pPr>
      <w:r w:rsidRPr="00956574">
        <w:rPr>
          <w:sz w:val="22"/>
          <w:szCs w:val="22"/>
        </w:rPr>
        <w:t>P.</w:t>
      </w:r>
      <w:r w:rsidR="00D00594" w:rsidRPr="00956574">
        <w:rPr>
          <w:sz w:val="22"/>
          <w:szCs w:val="22"/>
        </w:rPr>
        <w:t xml:space="preserve"> </w:t>
      </w:r>
      <w:r w:rsidRPr="00956574">
        <w:rPr>
          <w:sz w:val="22"/>
          <w:szCs w:val="22"/>
        </w:rPr>
        <w:t>Flor: There is a lot going on at Compton</w:t>
      </w:r>
      <w:r w:rsidR="00D9474F" w:rsidRPr="00956574">
        <w:rPr>
          <w:sz w:val="22"/>
          <w:szCs w:val="22"/>
        </w:rPr>
        <w:t>. We’ve had a lot of e</w:t>
      </w:r>
      <w:r w:rsidRPr="00956574">
        <w:rPr>
          <w:sz w:val="22"/>
          <w:szCs w:val="22"/>
        </w:rPr>
        <w:t>vents promoting programs. Our Enrollment Management</w:t>
      </w:r>
      <w:r w:rsidR="00D9474F" w:rsidRPr="00956574">
        <w:rPr>
          <w:sz w:val="22"/>
          <w:szCs w:val="22"/>
        </w:rPr>
        <w:t xml:space="preserve"> pl</w:t>
      </w:r>
      <w:r w:rsidRPr="00956574">
        <w:rPr>
          <w:sz w:val="22"/>
          <w:szCs w:val="22"/>
        </w:rPr>
        <w:t>an includes Senior D</w:t>
      </w:r>
      <w:r w:rsidR="00D9474F" w:rsidRPr="00956574">
        <w:rPr>
          <w:sz w:val="22"/>
          <w:szCs w:val="22"/>
        </w:rPr>
        <w:t xml:space="preserve">ay, </w:t>
      </w:r>
      <w:r w:rsidRPr="00956574">
        <w:rPr>
          <w:sz w:val="22"/>
          <w:szCs w:val="22"/>
        </w:rPr>
        <w:t xml:space="preserve">with students </w:t>
      </w:r>
      <w:r w:rsidR="006E5193" w:rsidRPr="00956574">
        <w:rPr>
          <w:sz w:val="22"/>
          <w:szCs w:val="22"/>
        </w:rPr>
        <w:t xml:space="preserve">invited </w:t>
      </w:r>
      <w:r w:rsidR="00D9474F" w:rsidRPr="00956574">
        <w:rPr>
          <w:sz w:val="22"/>
          <w:szCs w:val="22"/>
        </w:rPr>
        <w:t>from feeder high</w:t>
      </w:r>
      <w:r w:rsidRPr="00956574">
        <w:rPr>
          <w:sz w:val="22"/>
          <w:szCs w:val="22"/>
        </w:rPr>
        <w:t xml:space="preserve"> </w:t>
      </w:r>
      <w:r w:rsidR="00D9474F" w:rsidRPr="00956574">
        <w:rPr>
          <w:sz w:val="22"/>
          <w:szCs w:val="22"/>
        </w:rPr>
        <w:t>schools to look at</w:t>
      </w:r>
      <w:r w:rsidRPr="00956574">
        <w:rPr>
          <w:sz w:val="22"/>
          <w:szCs w:val="22"/>
        </w:rPr>
        <w:t xml:space="preserve"> our</w:t>
      </w:r>
      <w:r w:rsidR="00D9474F" w:rsidRPr="00956574">
        <w:rPr>
          <w:sz w:val="22"/>
          <w:szCs w:val="22"/>
        </w:rPr>
        <w:t xml:space="preserve"> programs</w:t>
      </w:r>
      <w:r w:rsidR="004A36A5" w:rsidRPr="00956574">
        <w:rPr>
          <w:sz w:val="22"/>
          <w:szCs w:val="22"/>
        </w:rPr>
        <w:t xml:space="preserve"> </w:t>
      </w:r>
      <w:r w:rsidRPr="00956574">
        <w:rPr>
          <w:sz w:val="22"/>
          <w:szCs w:val="22"/>
        </w:rPr>
        <w:t xml:space="preserve">and </w:t>
      </w:r>
      <w:r w:rsidR="004A36A5" w:rsidRPr="00956574">
        <w:rPr>
          <w:sz w:val="22"/>
          <w:szCs w:val="22"/>
        </w:rPr>
        <w:t xml:space="preserve">other events, </w:t>
      </w:r>
      <w:r w:rsidRPr="00956574">
        <w:rPr>
          <w:sz w:val="22"/>
          <w:szCs w:val="22"/>
        </w:rPr>
        <w:t>like a microbiology symposium. And on April 28, w</w:t>
      </w:r>
      <w:r w:rsidR="004A36A5" w:rsidRPr="00956574">
        <w:rPr>
          <w:sz w:val="22"/>
          <w:szCs w:val="22"/>
        </w:rPr>
        <w:t>e will have an accreditation workshop</w:t>
      </w:r>
      <w:r w:rsidR="00792955" w:rsidRPr="00956574">
        <w:rPr>
          <w:sz w:val="22"/>
          <w:szCs w:val="22"/>
        </w:rPr>
        <w:t>. Our visit is March 2017. Ou</w:t>
      </w:r>
      <w:r w:rsidRPr="00956574">
        <w:rPr>
          <w:sz w:val="22"/>
          <w:szCs w:val="22"/>
        </w:rPr>
        <w:t xml:space="preserve">r </w:t>
      </w:r>
      <w:r w:rsidR="00792955" w:rsidRPr="00956574">
        <w:rPr>
          <w:sz w:val="22"/>
          <w:szCs w:val="22"/>
        </w:rPr>
        <w:t>self-evaluation</w:t>
      </w:r>
      <w:r w:rsidRPr="00956574">
        <w:rPr>
          <w:sz w:val="22"/>
          <w:szCs w:val="22"/>
        </w:rPr>
        <w:t xml:space="preserve"> is in the works</w:t>
      </w:r>
      <w:r w:rsidR="00792955" w:rsidRPr="00956574">
        <w:rPr>
          <w:sz w:val="22"/>
          <w:szCs w:val="22"/>
        </w:rPr>
        <w:t xml:space="preserve">. </w:t>
      </w:r>
      <w:r w:rsidR="00D00594" w:rsidRPr="00956574">
        <w:rPr>
          <w:sz w:val="22"/>
          <w:szCs w:val="22"/>
        </w:rPr>
        <w:t>I asked to present on May 3</w:t>
      </w:r>
      <w:r w:rsidR="006B4608" w:rsidRPr="00956574">
        <w:rPr>
          <w:sz w:val="22"/>
          <w:szCs w:val="22"/>
        </w:rPr>
        <w:t xml:space="preserve"> here, to </w:t>
      </w:r>
      <w:r w:rsidR="00D00594" w:rsidRPr="00956574">
        <w:rPr>
          <w:sz w:val="22"/>
          <w:szCs w:val="22"/>
        </w:rPr>
        <w:t>share</w:t>
      </w:r>
      <w:r w:rsidR="006E5193" w:rsidRPr="00956574">
        <w:rPr>
          <w:sz w:val="22"/>
          <w:szCs w:val="22"/>
        </w:rPr>
        <w:t xml:space="preserve"> that information</w:t>
      </w:r>
      <w:r w:rsidRPr="00956574">
        <w:rPr>
          <w:sz w:val="22"/>
          <w:szCs w:val="22"/>
        </w:rPr>
        <w:t xml:space="preserve"> with </w:t>
      </w:r>
      <w:r w:rsidR="006E5193" w:rsidRPr="00956574">
        <w:rPr>
          <w:sz w:val="22"/>
          <w:szCs w:val="22"/>
        </w:rPr>
        <w:t xml:space="preserve">the help of </w:t>
      </w:r>
      <w:r w:rsidRPr="00956574">
        <w:rPr>
          <w:sz w:val="22"/>
          <w:szCs w:val="22"/>
        </w:rPr>
        <w:t>Amber G</w:t>
      </w:r>
      <w:r w:rsidR="006B4608" w:rsidRPr="00956574">
        <w:rPr>
          <w:sz w:val="22"/>
          <w:szCs w:val="22"/>
        </w:rPr>
        <w:t xml:space="preserve">illis. </w:t>
      </w:r>
    </w:p>
    <w:p w14:paraId="730D8C78" w14:textId="77777777" w:rsidR="00FC2E91" w:rsidRPr="00956574" w:rsidRDefault="00FC2E91" w:rsidP="00C56112">
      <w:pPr>
        <w:rPr>
          <w:b/>
          <w:sz w:val="22"/>
          <w:szCs w:val="22"/>
        </w:rPr>
      </w:pPr>
    </w:p>
    <w:p w14:paraId="56351B4F" w14:textId="77777777" w:rsidR="00FC2E91" w:rsidRPr="00956574" w:rsidRDefault="00FC2E91" w:rsidP="00C56112">
      <w:pPr>
        <w:rPr>
          <w:b/>
          <w:sz w:val="22"/>
          <w:szCs w:val="22"/>
        </w:rPr>
      </w:pPr>
    </w:p>
    <w:p w14:paraId="4E6577F8" w14:textId="3FED7F63" w:rsidR="00FC2E91" w:rsidRPr="00956574" w:rsidRDefault="00FC2E91" w:rsidP="00C56112">
      <w:pPr>
        <w:rPr>
          <w:b/>
          <w:sz w:val="22"/>
          <w:szCs w:val="22"/>
          <w:u w:val="single"/>
        </w:rPr>
      </w:pPr>
      <w:r w:rsidRPr="00956574">
        <w:rPr>
          <w:b/>
          <w:sz w:val="22"/>
          <w:szCs w:val="22"/>
          <w:u w:val="single"/>
        </w:rPr>
        <w:t xml:space="preserve">C. Chair – Curriculum – Allison </w:t>
      </w:r>
      <w:proofErr w:type="gramStart"/>
      <w:r w:rsidRPr="00956574">
        <w:rPr>
          <w:b/>
          <w:sz w:val="22"/>
          <w:szCs w:val="22"/>
          <w:u w:val="single"/>
        </w:rPr>
        <w:t xml:space="preserve">Carr  </w:t>
      </w:r>
      <w:r w:rsidR="006534CD" w:rsidRPr="00956574">
        <w:rPr>
          <w:b/>
          <w:sz w:val="22"/>
          <w:szCs w:val="22"/>
          <w:u w:val="single"/>
        </w:rPr>
        <w:t>(</w:t>
      </w:r>
      <w:proofErr w:type="gramEnd"/>
      <w:r w:rsidR="006534CD" w:rsidRPr="00956574">
        <w:rPr>
          <w:b/>
          <w:sz w:val="22"/>
          <w:szCs w:val="22"/>
          <w:u w:val="single"/>
        </w:rPr>
        <w:t>pgs. 15 - 20</w:t>
      </w:r>
      <w:r w:rsidRPr="00956574">
        <w:rPr>
          <w:b/>
          <w:sz w:val="22"/>
          <w:szCs w:val="22"/>
          <w:u w:val="single"/>
        </w:rPr>
        <w:t>)</w:t>
      </w:r>
    </w:p>
    <w:p w14:paraId="56847A8D" w14:textId="77777777" w:rsidR="009B49C5" w:rsidRPr="00956574" w:rsidRDefault="009B49C5" w:rsidP="00C56112">
      <w:pPr>
        <w:rPr>
          <w:b/>
          <w:sz w:val="22"/>
          <w:szCs w:val="22"/>
          <w:u w:val="single"/>
        </w:rPr>
      </w:pPr>
    </w:p>
    <w:p w14:paraId="335E46FE" w14:textId="126E83E0" w:rsidR="009B49C5" w:rsidRPr="00956574" w:rsidRDefault="009B49C5" w:rsidP="00C56112">
      <w:pPr>
        <w:rPr>
          <w:sz w:val="22"/>
          <w:szCs w:val="22"/>
        </w:rPr>
      </w:pPr>
      <w:r w:rsidRPr="00956574">
        <w:rPr>
          <w:sz w:val="22"/>
          <w:szCs w:val="22"/>
        </w:rPr>
        <w:t>No report</w:t>
      </w:r>
    </w:p>
    <w:p w14:paraId="25B84FDE" w14:textId="77777777" w:rsidR="00FC2E91" w:rsidRPr="00956574" w:rsidRDefault="00FC2E91" w:rsidP="00C56112">
      <w:pPr>
        <w:rPr>
          <w:b/>
          <w:sz w:val="22"/>
          <w:szCs w:val="22"/>
          <w:u w:val="single"/>
        </w:rPr>
      </w:pPr>
    </w:p>
    <w:p w14:paraId="2ADCCB45" w14:textId="7196C316" w:rsidR="00FC2E91" w:rsidRPr="00956574" w:rsidRDefault="00FC2E91" w:rsidP="00C56112">
      <w:pPr>
        <w:rPr>
          <w:b/>
          <w:sz w:val="22"/>
          <w:szCs w:val="22"/>
          <w:u w:val="single"/>
        </w:rPr>
      </w:pPr>
      <w:r w:rsidRPr="00956574">
        <w:rPr>
          <w:b/>
          <w:sz w:val="22"/>
          <w:szCs w:val="22"/>
          <w:u w:val="single"/>
        </w:rPr>
        <w:t xml:space="preserve">D. VP – Educational Policies –Chris </w:t>
      </w:r>
      <w:proofErr w:type="gramStart"/>
      <w:r w:rsidRPr="00956574">
        <w:rPr>
          <w:b/>
          <w:sz w:val="22"/>
          <w:szCs w:val="22"/>
          <w:u w:val="single"/>
        </w:rPr>
        <w:t xml:space="preserve">Gold  </w:t>
      </w:r>
      <w:r w:rsidR="00472DA3" w:rsidRPr="00956574">
        <w:rPr>
          <w:b/>
          <w:sz w:val="22"/>
          <w:szCs w:val="22"/>
          <w:u w:val="single"/>
        </w:rPr>
        <w:t>(</w:t>
      </w:r>
      <w:proofErr w:type="gramEnd"/>
      <w:r w:rsidR="00472DA3" w:rsidRPr="00956574">
        <w:rPr>
          <w:b/>
          <w:sz w:val="22"/>
          <w:szCs w:val="22"/>
          <w:u w:val="single"/>
        </w:rPr>
        <w:t>pg. 21 - 23</w:t>
      </w:r>
      <w:r w:rsidRPr="00956574">
        <w:rPr>
          <w:b/>
          <w:sz w:val="22"/>
          <w:szCs w:val="22"/>
          <w:u w:val="single"/>
        </w:rPr>
        <w:t>)</w:t>
      </w:r>
    </w:p>
    <w:p w14:paraId="736EE4D0" w14:textId="77777777" w:rsidR="00FC2E91" w:rsidRPr="00956574" w:rsidRDefault="00FC2E91" w:rsidP="00C56112">
      <w:pPr>
        <w:rPr>
          <w:b/>
          <w:sz w:val="22"/>
          <w:szCs w:val="22"/>
          <w:u w:val="single"/>
        </w:rPr>
      </w:pPr>
    </w:p>
    <w:p w14:paraId="004CFC19" w14:textId="04FC7509" w:rsidR="00FC2E91" w:rsidRPr="00956574" w:rsidRDefault="007E5289" w:rsidP="00C56112">
      <w:pPr>
        <w:rPr>
          <w:sz w:val="22"/>
          <w:szCs w:val="22"/>
        </w:rPr>
      </w:pPr>
      <w:r w:rsidRPr="00956574">
        <w:rPr>
          <w:sz w:val="22"/>
          <w:szCs w:val="22"/>
        </w:rPr>
        <w:t>See new business</w:t>
      </w:r>
    </w:p>
    <w:p w14:paraId="1D583FA3" w14:textId="77777777" w:rsidR="00594116" w:rsidRPr="00956574" w:rsidRDefault="00594116" w:rsidP="00C56112">
      <w:pPr>
        <w:rPr>
          <w:sz w:val="22"/>
          <w:szCs w:val="22"/>
        </w:rPr>
      </w:pPr>
    </w:p>
    <w:p w14:paraId="246FFA5D" w14:textId="06833D3E" w:rsidR="00FC2E91" w:rsidRPr="00956574" w:rsidRDefault="00FC2E91" w:rsidP="00C56112">
      <w:pPr>
        <w:rPr>
          <w:b/>
          <w:sz w:val="22"/>
          <w:szCs w:val="22"/>
          <w:u w:val="single"/>
        </w:rPr>
      </w:pPr>
      <w:r w:rsidRPr="00956574">
        <w:rPr>
          <w:b/>
          <w:sz w:val="22"/>
          <w:szCs w:val="22"/>
          <w:u w:val="single"/>
        </w:rPr>
        <w:t>E. VP – Faculty Development – Kristie Daniel –</w:t>
      </w:r>
      <w:proofErr w:type="spellStart"/>
      <w:r w:rsidRPr="00956574">
        <w:rPr>
          <w:b/>
          <w:sz w:val="22"/>
          <w:szCs w:val="22"/>
          <w:u w:val="single"/>
        </w:rPr>
        <w:t>DiGregorio</w:t>
      </w:r>
      <w:proofErr w:type="spellEnd"/>
      <w:r w:rsidRPr="00956574">
        <w:rPr>
          <w:b/>
          <w:sz w:val="22"/>
          <w:szCs w:val="22"/>
          <w:u w:val="single"/>
        </w:rPr>
        <w:t xml:space="preserve"> (KDD) </w:t>
      </w:r>
      <w:r w:rsidR="002B31ED" w:rsidRPr="00956574">
        <w:rPr>
          <w:b/>
          <w:sz w:val="22"/>
          <w:szCs w:val="22"/>
          <w:u w:val="single"/>
        </w:rPr>
        <w:t>(pgs. 24 - 27</w:t>
      </w:r>
      <w:r w:rsidRPr="00956574">
        <w:rPr>
          <w:b/>
          <w:sz w:val="22"/>
          <w:szCs w:val="22"/>
          <w:u w:val="single"/>
        </w:rPr>
        <w:t>)</w:t>
      </w:r>
    </w:p>
    <w:p w14:paraId="76E48CDD" w14:textId="77777777" w:rsidR="00FC2E91" w:rsidRPr="00956574" w:rsidRDefault="00FC2E91" w:rsidP="00C56112">
      <w:pPr>
        <w:rPr>
          <w:sz w:val="22"/>
          <w:szCs w:val="22"/>
        </w:rPr>
      </w:pPr>
    </w:p>
    <w:p w14:paraId="38FCE2A9" w14:textId="4BDD71E9" w:rsidR="00FC2E91" w:rsidRPr="00956574" w:rsidRDefault="00594116" w:rsidP="00C56112">
      <w:pPr>
        <w:rPr>
          <w:sz w:val="22"/>
          <w:szCs w:val="22"/>
        </w:rPr>
      </w:pPr>
      <w:r w:rsidRPr="00956574">
        <w:rPr>
          <w:sz w:val="22"/>
          <w:szCs w:val="22"/>
        </w:rPr>
        <w:t xml:space="preserve">CS: KDD wanted us to </w:t>
      </w:r>
      <w:r w:rsidR="00026B0A" w:rsidRPr="00956574">
        <w:rPr>
          <w:sz w:val="22"/>
          <w:szCs w:val="22"/>
        </w:rPr>
        <w:t xml:space="preserve">highlight </w:t>
      </w:r>
      <w:r w:rsidRPr="00956574">
        <w:rPr>
          <w:sz w:val="22"/>
          <w:szCs w:val="22"/>
        </w:rPr>
        <w:t>Active Shooter training. S</w:t>
      </w:r>
      <w:r w:rsidR="00026B0A" w:rsidRPr="00956574">
        <w:rPr>
          <w:sz w:val="22"/>
          <w:szCs w:val="22"/>
        </w:rPr>
        <w:t xml:space="preserve">ee packet. </w:t>
      </w:r>
    </w:p>
    <w:p w14:paraId="5D8E0989" w14:textId="77777777" w:rsidR="00594116" w:rsidRPr="00956574" w:rsidRDefault="00594116" w:rsidP="00C56112">
      <w:pPr>
        <w:rPr>
          <w:sz w:val="22"/>
          <w:szCs w:val="22"/>
        </w:rPr>
      </w:pPr>
    </w:p>
    <w:p w14:paraId="58904848" w14:textId="02E8B717" w:rsidR="00FC2E91" w:rsidRPr="00956574" w:rsidRDefault="00FC2E91" w:rsidP="00C56112">
      <w:pPr>
        <w:rPr>
          <w:b/>
          <w:sz w:val="22"/>
          <w:szCs w:val="22"/>
          <w:u w:val="single"/>
        </w:rPr>
      </w:pPr>
      <w:r w:rsidRPr="00956574">
        <w:rPr>
          <w:b/>
          <w:sz w:val="22"/>
          <w:szCs w:val="22"/>
          <w:u w:val="single"/>
        </w:rPr>
        <w:t>F. VP – Finance – Lance Widman (</w:t>
      </w:r>
      <w:r w:rsidR="007410B4" w:rsidRPr="00956574">
        <w:rPr>
          <w:b/>
          <w:sz w:val="22"/>
          <w:szCs w:val="22"/>
          <w:u w:val="single"/>
        </w:rPr>
        <w:t>pgs. 28 - 32</w:t>
      </w:r>
      <w:r w:rsidRPr="00956574">
        <w:rPr>
          <w:b/>
          <w:sz w:val="22"/>
          <w:szCs w:val="22"/>
          <w:u w:val="single"/>
        </w:rPr>
        <w:t>)</w:t>
      </w:r>
    </w:p>
    <w:p w14:paraId="3231D8A9" w14:textId="77777777" w:rsidR="00FC2E91" w:rsidRPr="00956574" w:rsidRDefault="00FC2E91" w:rsidP="00C56112">
      <w:pPr>
        <w:rPr>
          <w:b/>
          <w:sz w:val="22"/>
          <w:szCs w:val="22"/>
          <w:u w:val="single"/>
        </w:rPr>
      </w:pPr>
    </w:p>
    <w:p w14:paraId="3D519174" w14:textId="77777777" w:rsidR="00FC2E91" w:rsidRPr="00956574" w:rsidRDefault="00FC2E91" w:rsidP="00C56112">
      <w:pPr>
        <w:rPr>
          <w:b/>
          <w:sz w:val="22"/>
          <w:szCs w:val="22"/>
          <w:u w:val="single"/>
        </w:rPr>
      </w:pPr>
    </w:p>
    <w:p w14:paraId="7D45E29B" w14:textId="77777777" w:rsidR="000A7E46" w:rsidRPr="00956574" w:rsidRDefault="000A7E46" w:rsidP="00C56112">
      <w:pPr>
        <w:rPr>
          <w:color w:val="000000"/>
          <w:sz w:val="22"/>
          <w:szCs w:val="22"/>
        </w:rPr>
      </w:pPr>
      <w:r w:rsidRPr="00956574">
        <w:rPr>
          <w:color w:val="000000"/>
          <w:sz w:val="22"/>
          <w:szCs w:val="22"/>
        </w:rPr>
        <w:lastRenderedPageBreak/>
        <w:t>pp. 28-30, 2/24 PBC Minutes: two items of particular interest, Technology Update and Faculty/Classified Hiring. Please carefully review these items in the packet.</w:t>
      </w:r>
    </w:p>
    <w:p w14:paraId="7D1361D8" w14:textId="77777777" w:rsidR="000A7E46" w:rsidRPr="00956574" w:rsidRDefault="000A7E46" w:rsidP="00C56112">
      <w:pPr>
        <w:rPr>
          <w:color w:val="000000"/>
          <w:sz w:val="22"/>
          <w:szCs w:val="22"/>
        </w:rPr>
      </w:pPr>
      <w:r w:rsidRPr="00956574">
        <w:rPr>
          <w:color w:val="000000"/>
          <w:sz w:val="22"/>
          <w:szCs w:val="22"/>
        </w:rPr>
        <w:t> </w:t>
      </w:r>
    </w:p>
    <w:p w14:paraId="6B9DA050" w14:textId="77777777" w:rsidR="000A7E46" w:rsidRPr="00956574" w:rsidRDefault="000A7E46" w:rsidP="00C56112">
      <w:pPr>
        <w:rPr>
          <w:color w:val="000000"/>
          <w:sz w:val="22"/>
          <w:szCs w:val="22"/>
        </w:rPr>
      </w:pPr>
      <w:r w:rsidRPr="00956574">
        <w:rPr>
          <w:color w:val="000000"/>
          <w:sz w:val="22"/>
          <w:szCs w:val="22"/>
        </w:rPr>
        <w:t xml:space="preserve">pp. 31-32, 3/3 PBC Minutes: Of particular interest is the Master Plan Update. Again, please carefully review this item in the packet. </w:t>
      </w:r>
      <w:proofErr w:type="gramStart"/>
      <w:r w:rsidRPr="00956574">
        <w:rPr>
          <w:color w:val="000000"/>
          <w:sz w:val="22"/>
          <w:szCs w:val="22"/>
        </w:rPr>
        <w:t>Planning Summit held last Fri., 4/15.</w:t>
      </w:r>
      <w:proofErr w:type="gramEnd"/>
      <w:r w:rsidRPr="00956574">
        <w:rPr>
          <w:color w:val="000000"/>
          <w:sz w:val="22"/>
          <w:szCs w:val="22"/>
        </w:rPr>
        <w:t xml:space="preserve"> Report forthcoming.</w:t>
      </w:r>
    </w:p>
    <w:p w14:paraId="191C1F37" w14:textId="77777777" w:rsidR="00FC2E91" w:rsidRPr="00956574" w:rsidRDefault="00FC2E91" w:rsidP="00C56112">
      <w:pPr>
        <w:rPr>
          <w:color w:val="000000"/>
          <w:sz w:val="22"/>
          <w:szCs w:val="22"/>
        </w:rPr>
      </w:pPr>
    </w:p>
    <w:p w14:paraId="2B685C4B" w14:textId="77777777" w:rsidR="00FC2E91" w:rsidRPr="00956574" w:rsidRDefault="00FC2E91" w:rsidP="00C56112">
      <w:pPr>
        <w:rPr>
          <w:b/>
          <w:sz w:val="22"/>
          <w:szCs w:val="22"/>
          <w:u w:val="single"/>
        </w:rPr>
      </w:pPr>
    </w:p>
    <w:p w14:paraId="5DA97D17" w14:textId="689B57C6" w:rsidR="00FC2E91" w:rsidRPr="00956574" w:rsidRDefault="00FC2E91" w:rsidP="00C56112">
      <w:pPr>
        <w:rPr>
          <w:b/>
          <w:sz w:val="22"/>
          <w:szCs w:val="22"/>
          <w:u w:val="single"/>
        </w:rPr>
      </w:pPr>
      <w:r w:rsidRPr="00956574">
        <w:rPr>
          <w:b/>
          <w:sz w:val="22"/>
          <w:szCs w:val="22"/>
          <w:u w:val="single"/>
        </w:rPr>
        <w:t xml:space="preserve">G. VP – Academic Technology – Pete </w:t>
      </w:r>
      <w:proofErr w:type="spellStart"/>
      <w:r w:rsidRPr="00956574">
        <w:rPr>
          <w:b/>
          <w:sz w:val="22"/>
          <w:szCs w:val="22"/>
          <w:u w:val="single"/>
        </w:rPr>
        <w:t>Marcoux</w:t>
      </w:r>
      <w:proofErr w:type="spellEnd"/>
      <w:r w:rsidRPr="00956574">
        <w:rPr>
          <w:b/>
          <w:sz w:val="22"/>
          <w:szCs w:val="22"/>
          <w:u w:val="single"/>
        </w:rPr>
        <w:t xml:space="preserve"> </w:t>
      </w:r>
    </w:p>
    <w:p w14:paraId="4B1C9FE5" w14:textId="77777777" w:rsidR="00FC2E91" w:rsidRPr="00956574" w:rsidRDefault="00FC2E91" w:rsidP="00C56112">
      <w:pPr>
        <w:rPr>
          <w:sz w:val="22"/>
          <w:szCs w:val="22"/>
        </w:rPr>
      </w:pPr>
    </w:p>
    <w:p w14:paraId="242EEACF" w14:textId="2D28B092" w:rsidR="00FC2E91" w:rsidRPr="00956574" w:rsidRDefault="00D4592F" w:rsidP="00C56112">
      <w:pPr>
        <w:rPr>
          <w:sz w:val="22"/>
          <w:szCs w:val="22"/>
        </w:rPr>
      </w:pPr>
      <w:r w:rsidRPr="00956574">
        <w:rPr>
          <w:sz w:val="22"/>
          <w:szCs w:val="22"/>
        </w:rPr>
        <w:t xml:space="preserve">No report. </w:t>
      </w:r>
    </w:p>
    <w:p w14:paraId="1E8D8FDC" w14:textId="77777777" w:rsidR="00FC2E91" w:rsidRPr="00956574" w:rsidRDefault="00FC2E91" w:rsidP="00C56112">
      <w:pPr>
        <w:rPr>
          <w:b/>
          <w:sz w:val="22"/>
          <w:szCs w:val="22"/>
          <w:u w:val="single"/>
        </w:rPr>
      </w:pPr>
    </w:p>
    <w:p w14:paraId="37D4A90A" w14:textId="0963B3FE" w:rsidR="00FC2E91" w:rsidRPr="00956574" w:rsidRDefault="00FC2E91" w:rsidP="00C56112">
      <w:pPr>
        <w:rPr>
          <w:b/>
          <w:sz w:val="22"/>
          <w:szCs w:val="22"/>
          <w:u w:val="single"/>
        </w:rPr>
      </w:pPr>
      <w:r w:rsidRPr="00956574">
        <w:rPr>
          <w:b/>
          <w:sz w:val="22"/>
          <w:szCs w:val="22"/>
          <w:u w:val="single"/>
        </w:rPr>
        <w:t>H. VP – Instructional Effectiveness/ Assessment of Learning Committee and SLO’s Update – Russell Serr (</w:t>
      </w:r>
      <w:r w:rsidR="00DB4E31" w:rsidRPr="00956574">
        <w:rPr>
          <w:b/>
          <w:sz w:val="22"/>
          <w:szCs w:val="22"/>
          <w:u w:val="single"/>
        </w:rPr>
        <w:t>pgs. 33-3</w:t>
      </w:r>
      <w:r w:rsidRPr="00956574">
        <w:rPr>
          <w:b/>
          <w:sz w:val="22"/>
          <w:szCs w:val="22"/>
          <w:u w:val="single"/>
        </w:rPr>
        <w:t>6)</w:t>
      </w:r>
    </w:p>
    <w:p w14:paraId="0D0A9B5F" w14:textId="77777777" w:rsidR="00D4592F" w:rsidRPr="00956574" w:rsidRDefault="00D4592F" w:rsidP="00C56112">
      <w:pPr>
        <w:rPr>
          <w:b/>
          <w:sz w:val="22"/>
          <w:szCs w:val="22"/>
          <w:u w:val="single"/>
        </w:rPr>
      </w:pPr>
    </w:p>
    <w:p w14:paraId="7465AE5C" w14:textId="0BA07C86" w:rsidR="00FC2E91" w:rsidRPr="00956574" w:rsidRDefault="00D4592F" w:rsidP="00C56112">
      <w:pPr>
        <w:rPr>
          <w:sz w:val="22"/>
          <w:szCs w:val="22"/>
        </w:rPr>
      </w:pPr>
      <w:r w:rsidRPr="00956574">
        <w:rPr>
          <w:sz w:val="22"/>
          <w:szCs w:val="22"/>
        </w:rPr>
        <w:t xml:space="preserve"> CS: R</w:t>
      </w:r>
      <w:r w:rsidR="00631D29" w:rsidRPr="00956574">
        <w:rPr>
          <w:sz w:val="22"/>
          <w:szCs w:val="22"/>
        </w:rPr>
        <w:t xml:space="preserve">ussell asked us to highlight </w:t>
      </w:r>
      <w:r w:rsidRPr="00956574">
        <w:rPr>
          <w:sz w:val="22"/>
          <w:szCs w:val="22"/>
        </w:rPr>
        <w:t>the SLO</w:t>
      </w:r>
      <w:r w:rsidR="00631D29" w:rsidRPr="00956574">
        <w:rPr>
          <w:sz w:val="22"/>
          <w:szCs w:val="22"/>
        </w:rPr>
        <w:t xml:space="preserve"> training schedule (see PPT for dates and locations.)</w:t>
      </w:r>
    </w:p>
    <w:p w14:paraId="7BDEF56E" w14:textId="77777777" w:rsidR="00FC2E91" w:rsidRPr="00956574" w:rsidRDefault="00FC2E91" w:rsidP="00C56112">
      <w:pPr>
        <w:rPr>
          <w:sz w:val="22"/>
          <w:szCs w:val="22"/>
        </w:rPr>
      </w:pPr>
    </w:p>
    <w:p w14:paraId="337A8076" w14:textId="77777777" w:rsidR="00FC2E91" w:rsidRPr="00956574" w:rsidRDefault="00FC2E91" w:rsidP="00C56112">
      <w:pPr>
        <w:rPr>
          <w:b/>
          <w:sz w:val="22"/>
          <w:szCs w:val="22"/>
        </w:rPr>
      </w:pPr>
      <w:r w:rsidRPr="00956574">
        <w:rPr>
          <w:b/>
          <w:sz w:val="22"/>
          <w:szCs w:val="22"/>
        </w:rPr>
        <w:t>4. SPECIAL COMMITTEE REPORTS</w:t>
      </w:r>
    </w:p>
    <w:p w14:paraId="7D9F0050" w14:textId="77777777" w:rsidR="00FC2E91" w:rsidRPr="00956574" w:rsidRDefault="00FC2E91" w:rsidP="00C56112">
      <w:pPr>
        <w:rPr>
          <w:b/>
          <w:sz w:val="22"/>
          <w:szCs w:val="22"/>
        </w:rPr>
      </w:pPr>
    </w:p>
    <w:p w14:paraId="33590544" w14:textId="77777777" w:rsidR="00747ADC" w:rsidRPr="00956574" w:rsidRDefault="00747ADC" w:rsidP="00C56112">
      <w:pPr>
        <w:widowControl w:val="0"/>
        <w:autoSpaceDE w:val="0"/>
        <w:autoSpaceDN w:val="0"/>
        <w:adjustRightInd w:val="0"/>
        <w:spacing w:after="240"/>
        <w:rPr>
          <w:rFonts w:eastAsiaTheme="minorEastAsia"/>
          <w:sz w:val="22"/>
          <w:szCs w:val="22"/>
          <w:u w:val="single"/>
          <w:lang w:eastAsia="ja-JP"/>
        </w:rPr>
      </w:pPr>
      <w:r w:rsidRPr="00956574">
        <w:rPr>
          <w:rFonts w:eastAsiaTheme="minorEastAsia"/>
          <w:b/>
          <w:bCs/>
          <w:sz w:val="22"/>
          <w:szCs w:val="22"/>
          <w:u w:val="single"/>
          <w:lang w:eastAsia="ja-JP"/>
        </w:rPr>
        <w:t xml:space="preserve">A. ECC VP of Academic Affairs and ECC VP of Student and Community Advancement – Jean Shankweiler and Jeanie Nishime </w:t>
      </w:r>
    </w:p>
    <w:p w14:paraId="57DBE7E9" w14:textId="77777777" w:rsidR="00FC2E91" w:rsidRPr="00956574" w:rsidRDefault="00FC2E91" w:rsidP="00C56112">
      <w:pPr>
        <w:rPr>
          <w:sz w:val="22"/>
          <w:szCs w:val="22"/>
        </w:rPr>
      </w:pPr>
    </w:p>
    <w:p w14:paraId="792BDCAA" w14:textId="5B7C0195" w:rsidR="00747ADC" w:rsidRPr="00956574" w:rsidRDefault="00691209" w:rsidP="00C56112">
      <w:pPr>
        <w:rPr>
          <w:sz w:val="22"/>
          <w:szCs w:val="22"/>
        </w:rPr>
      </w:pPr>
      <w:r w:rsidRPr="00956574">
        <w:rPr>
          <w:sz w:val="22"/>
          <w:szCs w:val="22"/>
        </w:rPr>
        <w:t xml:space="preserve">Dr. </w:t>
      </w:r>
      <w:r w:rsidR="00747ADC" w:rsidRPr="00956574">
        <w:rPr>
          <w:sz w:val="22"/>
          <w:szCs w:val="22"/>
        </w:rPr>
        <w:t>S</w:t>
      </w:r>
      <w:r w:rsidRPr="00956574">
        <w:rPr>
          <w:sz w:val="22"/>
          <w:szCs w:val="22"/>
        </w:rPr>
        <w:t>hankweiler: W</w:t>
      </w:r>
      <w:r w:rsidR="00747ADC" w:rsidRPr="00956574">
        <w:rPr>
          <w:sz w:val="22"/>
          <w:szCs w:val="22"/>
        </w:rPr>
        <w:t>e have</w:t>
      </w:r>
      <w:r w:rsidRPr="00956574">
        <w:rPr>
          <w:sz w:val="22"/>
          <w:szCs w:val="22"/>
        </w:rPr>
        <w:t xml:space="preserve"> a lot of hiring, and with good candidates. The enrollment management plan has been sent to C</w:t>
      </w:r>
      <w:r w:rsidR="00747ADC" w:rsidRPr="00956574">
        <w:rPr>
          <w:sz w:val="22"/>
          <w:szCs w:val="22"/>
        </w:rPr>
        <w:t>hris and Claudia and PBC. All comments welcome.</w:t>
      </w:r>
      <w:r w:rsidR="00E938D0" w:rsidRPr="00956574">
        <w:rPr>
          <w:sz w:val="22"/>
          <w:szCs w:val="22"/>
        </w:rPr>
        <w:t xml:space="preserve"> Also, congratulations C</w:t>
      </w:r>
      <w:r w:rsidR="003A7B30" w:rsidRPr="00956574">
        <w:rPr>
          <w:sz w:val="22"/>
          <w:szCs w:val="22"/>
        </w:rPr>
        <w:t xml:space="preserve">hris </w:t>
      </w:r>
      <w:r w:rsidR="00E938D0" w:rsidRPr="00956574">
        <w:rPr>
          <w:sz w:val="22"/>
          <w:szCs w:val="22"/>
        </w:rPr>
        <w:t xml:space="preserve">Gold </w:t>
      </w:r>
      <w:r w:rsidR="003A7B30" w:rsidRPr="00956574">
        <w:rPr>
          <w:sz w:val="22"/>
          <w:szCs w:val="22"/>
        </w:rPr>
        <w:t xml:space="preserve">on being </w:t>
      </w:r>
      <w:r w:rsidR="00EB56D4" w:rsidRPr="00956574">
        <w:rPr>
          <w:sz w:val="22"/>
          <w:szCs w:val="22"/>
        </w:rPr>
        <w:t xml:space="preserve">a </w:t>
      </w:r>
      <w:r w:rsidR="003A7B30" w:rsidRPr="00956574">
        <w:rPr>
          <w:sz w:val="22"/>
          <w:szCs w:val="22"/>
        </w:rPr>
        <w:t xml:space="preserve">distinguished faculty member. I also want to congratulate all the nominees. Today is the </w:t>
      </w:r>
      <w:r w:rsidR="00EB56D4" w:rsidRPr="00956574">
        <w:rPr>
          <w:sz w:val="22"/>
          <w:szCs w:val="22"/>
        </w:rPr>
        <w:t>Presidential Scholars and Academic Ac</w:t>
      </w:r>
      <w:r w:rsidR="003A7B30" w:rsidRPr="00956574">
        <w:rPr>
          <w:sz w:val="22"/>
          <w:szCs w:val="22"/>
        </w:rPr>
        <w:t xml:space="preserve">hievement awards. Please come by. </w:t>
      </w:r>
    </w:p>
    <w:p w14:paraId="1317658E" w14:textId="77777777" w:rsidR="00B00D18" w:rsidRPr="00956574" w:rsidRDefault="00B00D18" w:rsidP="00C56112">
      <w:pPr>
        <w:rPr>
          <w:sz w:val="22"/>
          <w:szCs w:val="22"/>
        </w:rPr>
      </w:pPr>
    </w:p>
    <w:p w14:paraId="039FAA0B" w14:textId="5A2637E3" w:rsidR="00B00D18" w:rsidRPr="00956574" w:rsidRDefault="00A12571" w:rsidP="00C56112">
      <w:pPr>
        <w:rPr>
          <w:sz w:val="22"/>
          <w:szCs w:val="22"/>
        </w:rPr>
      </w:pPr>
      <w:r w:rsidRPr="00956574">
        <w:rPr>
          <w:sz w:val="22"/>
          <w:szCs w:val="22"/>
        </w:rPr>
        <w:t>Dr. Nishime:</w:t>
      </w:r>
      <w:r w:rsidR="00B00D18" w:rsidRPr="00956574">
        <w:rPr>
          <w:sz w:val="22"/>
          <w:szCs w:val="22"/>
        </w:rPr>
        <w:t xml:space="preserve"> I want to recognize di</w:t>
      </w:r>
      <w:r w:rsidRPr="00956574">
        <w:rPr>
          <w:sz w:val="22"/>
          <w:szCs w:val="22"/>
        </w:rPr>
        <w:t>stinguished staff B</w:t>
      </w:r>
      <w:r w:rsidR="00B00D18" w:rsidRPr="00956574">
        <w:rPr>
          <w:sz w:val="22"/>
          <w:szCs w:val="22"/>
        </w:rPr>
        <w:t xml:space="preserve">lanca Prado. We announced her award </w:t>
      </w:r>
      <w:r w:rsidR="002D1709" w:rsidRPr="00956574">
        <w:rPr>
          <w:sz w:val="22"/>
          <w:szCs w:val="22"/>
        </w:rPr>
        <w:t>during last week’s conference. W</w:t>
      </w:r>
      <w:r w:rsidR="00B00D18" w:rsidRPr="00956574">
        <w:rPr>
          <w:sz w:val="22"/>
          <w:szCs w:val="22"/>
        </w:rPr>
        <w:t>e</w:t>
      </w:r>
      <w:r w:rsidR="002D1709" w:rsidRPr="00956574">
        <w:rPr>
          <w:sz w:val="22"/>
          <w:szCs w:val="22"/>
        </w:rPr>
        <w:t>’</w:t>
      </w:r>
      <w:r w:rsidR="00B00D18" w:rsidRPr="00956574">
        <w:rPr>
          <w:sz w:val="22"/>
          <w:szCs w:val="22"/>
        </w:rPr>
        <w:t>r</w:t>
      </w:r>
      <w:r w:rsidR="00503810" w:rsidRPr="00956574">
        <w:rPr>
          <w:sz w:val="22"/>
          <w:szCs w:val="22"/>
        </w:rPr>
        <w:t>e ha</w:t>
      </w:r>
      <w:r w:rsidR="001D1C30" w:rsidRPr="00956574">
        <w:rPr>
          <w:sz w:val="22"/>
          <w:szCs w:val="22"/>
        </w:rPr>
        <w:t>ppy to recognize her work. The Master P</w:t>
      </w:r>
      <w:r w:rsidR="00B00D18" w:rsidRPr="00956574">
        <w:rPr>
          <w:sz w:val="22"/>
          <w:szCs w:val="22"/>
        </w:rPr>
        <w:t xml:space="preserve">lanning summit was last Friday. We had a great group and good ideas came from that. </w:t>
      </w:r>
      <w:r w:rsidR="001D1C30" w:rsidRPr="00956574">
        <w:rPr>
          <w:sz w:val="22"/>
          <w:szCs w:val="22"/>
        </w:rPr>
        <w:t xml:space="preserve"> We will also look at SSSP, Student E</w:t>
      </w:r>
      <w:r w:rsidR="007901A6" w:rsidRPr="00956574">
        <w:rPr>
          <w:sz w:val="22"/>
          <w:szCs w:val="22"/>
        </w:rPr>
        <w:t>quity, etc. to support master plan. An integrati</w:t>
      </w:r>
      <w:r w:rsidR="0014512C" w:rsidRPr="00956574">
        <w:rPr>
          <w:sz w:val="22"/>
          <w:szCs w:val="22"/>
        </w:rPr>
        <w:t xml:space="preserve">ve plan retreat is </w:t>
      </w:r>
      <w:proofErr w:type="gramStart"/>
      <w:r w:rsidR="0014512C" w:rsidRPr="00956574">
        <w:rPr>
          <w:sz w:val="22"/>
          <w:szCs w:val="22"/>
        </w:rPr>
        <w:t>upcoming</w:t>
      </w:r>
      <w:proofErr w:type="gramEnd"/>
      <w:r w:rsidR="0014512C" w:rsidRPr="00956574">
        <w:rPr>
          <w:sz w:val="22"/>
          <w:szCs w:val="22"/>
        </w:rPr>
        <w:t xml:space="preserve"> in A</w:t>
      </w:r>
      <w:r w:rsidR="007901A6" w:rsidRPr="00956574">
        <w:rPr>
          <w:sz w:val="22"/>
          <w:szCs w:val="22"/>
        </w:rPr>
        <w:t xml:space="preserve">ugust. We will bring </w:t>
      </w:r>
      <w:r w:rsidR="0014512C" w:rsidRPr="00956574">
        <w:rPr>
          <w:sz w:val="22"/>
          <w:szCs w:val="22"/>
        </w:rPr>
        <w:t xml:space="preserve">it </w:t>
      </w:r>
      <w:r w:rsidR="007901A6" w:rsidRPr="00956574">
        <w:rPr>
          <w:sz w:val="22"/>
          <w:szCs w:val="22"/>
        </w:rPr>
        <w:t xml:space="preserve">to senate in </w:t>
      </w:r>
      <w:proofErr w:type="gramStart"/>
      <w:r w:rsidR="007901A6" w:rsidRPr="00956574">
        <w:rPr>
          <w:sz w:val="22"/>
          <w:szCs w:val="22"/>
        </w:rPr>
        <w:t>fall,</w:t>
      </w:r>
      <w:proofErr w:type="gramEnd"/>
      <w:r w:rsidR="007901A6" w:rsidRPr="00956574">
        <w:rPr>
          <w:sz w:val="22"/>
          <w:szCs w:val="22"/>
        </w:rPr>
        <w:t xml:space="preserve"> and to BOT in November. A new grant, BSI (basic skills </w:t>
      </w:r>
      <w:r w:rsidR="00AB0207">
        <w:rPr>
          <w:sz w:val="22"/>
          <w:szCs w:val="22"/>
        </w:rPr>
        <w:t xml:space="preserve">initiative) </w:t>
      </w:r>
      <w:r w:rsidR="0014512C" w:rsidRPr="00956574">
        <w:rPr>
          <w:sz w:val="22"/>
          <w:szCs w:val="22"/>
        </w:rPr>
        <w:t xml:space="preserve">has been awarded </w:t>
      </w:r>
      <w:proofErr w:type="gramStart"/>
      <w:r w:rsidR="0014512C" w:rsidRPr="00956574">
        <w:rPr>
          <w:sz w:val="22"/>
          <w:szCs w:val="22"/>
        </w:rPr>
        <w:t>It’s</w:t>
      </w:r>
      <w:proofErr w:type="gramEnd"/>
      <w:r w:rsidR="0014512C" w:rsidRPr="00956574">
        <w:rPr>
          <w:sz w:val="22"/>
          <w:szCs w:val="22"/>
        </w:rPr>
        <w:t xml:space="preserve"> 1.5</w:t>
      </w:r>
      <w:r w:rsidR="007901A6" w:rsidRPr="00956574">
        <w:rPr>
          <w:sz w:val="22"/>
          <w:szCs w:val="22"/>
        </w:rPr>
        <w:t xml:space="preserve"> million, over three years. Congrats to basic skills faculty.</w:t>
      </w:r>
      <w:r w:rsidR="001B06AA" w:rsidRPr="00956574">
        <w:rPr>
          <w:sz w:val="22"/>
          <w:szCs w:val="22"/>
        </w:rPr>
        <w:t xml:space="preserve"> We will</w:t>
      </w:r>
      <w:r w:rsidR="007B0CD1" w:rsidRPr="00956574">
        <w:rPr>
          <w:sz w:val="22"/>
          <w:szCs w:val="22"/>
        </w:rPr>
        <w:t xml:space="preserve"> pilot the S</w:t>
      </w:r>
      <w:r w:rsidR="001B06AA" w:rsidRPr="00956574">
        <w:rPr>
          <w:sz w:val="22"/>
          <w:szCs w:val="22"/>
        </w:rPr>
        <w:t xml:space="preserve">tarfish early alert this summer. </w:t>
      </w:r>
    </w:p>
    <w:p w14:paraId="2A5CB062" w14:textId="77777777" w:rsidR="00FC2E91" w:rsidRPr="00956574" w:rsidRDefault="00FC2E91" w:rsidP="00C56112">
      <w:pPr>
        <w:rPr>
          <w:b/>
          <w:sz w:val="22"/>
          <w:szCs w:val="22"/>
        </w:rPr>
      </w:pPr>
    </w:p>
    <w:p w14:paraId="40E7782B" w14:textId="77777777" w:rsidR="00FC2E91" w:rsidRPr="00956574" w:rsidRDefault="00FC2E91" w:rsidP="00C56112">
      <w:pPr>
        <w:rPr>
          <w:b/>
          <w:sz w:val="22"/>
          <w:szCs w:val="22"/>
        </w:rPr>
      </w:pPr>
      <w:proofErr w:type="gramStart"/>
      <w:r w:rsidRPr="00956574">
        <w:rPr>
          <w:b/>
          <w:sz w:val="22"/>
          <w:szCs w:val="22"/>
        </w:rPr>
        <w:t>5.UNFINISHED</w:t>
      </w:r>
      <w:proofErr w:type="gramEnd"/>
      <w:r w:rsidRPr="00956574">
        <w:rPr>
          <w:b/>
          <w:sz w:val="22"/>
          <w:szCs w:val="22"/>
        </w:rPr>
        <w:t xml:space="preserve"> BUSINESS</w:t>
      </w:r>
    </w:p>
    <w:p w14:paraId="2DDD4B75" w14:textId="77777777" w:rsidR="00FC2E91" w:rsidRPr="00956574" w:rsidRDefault="00FC2E91" w:rsidP="00C56112">
      <w:pPr>
        <w:rPr>
          <w:sz w:val="22"/>
          <w:szCs w:val="22"/>
        </w:rPr>
      </w:pPr>
    </w:p>
    <w:p w14:paraId="1ECFFD57" w14:textId="77777777" w:rsidR="00EB081A" w:rsidRPr="00956574" w:rsidRDefault="00EB081A" w:rsidP="00C56112">
      <w:pPr>
        <w:widowControl w:val="0"/>
        <w:autoSpaceDE w:val="0"/>
        <w:autoSpaceDN w:val="0"/>
        <w:adjustRightInd w:val="0"/>
        <w:spacing w:after="240"/>
        <w:rPr>
          <w:rFonts w:eastAsiaTheme="minorEastAsia"/>
          <w:b/>
          <w:sz w:val="22"/>
          <w:szCs w:val="22"/>
          <w:u w:val="single"/>
          <w:lang w:eastAsia="ja-JP"/>
        </w:rPr>
      </w:pPr>
      <w:r w:rsidRPr="00956574">
        <w:rPr>
          <w:rFonts w:eastAsiaTheme="minorEastAsia"/>
          <w:b/>
          <w:bCs/>
          <w:sz w:val="22"/>
          <w:szCs w:val="22"/>
          <w:u w:val="single"/>
          <w:lang w:eastAsia="ja-JP"/>
        </w:rPr>
        <w:t xml:space="preserve">A. Change in Minimum Qualifications for Communication Studies </w:t>
      </w:r>
      <w:r w:rsidRPr="00956574">
        <w:rPr>
          <w:rFonts w:eastAsiaTheme="minorEastAsia"/>
          <w:b/>
          <w:sz w:val="22"/>
          <w:szCs w:val="22"/>
          <w:u w:val="single"/>
          <w:lang w:eastAsia="ja-JP"/>
        </w:rPr>
        <w:t xml:space="preserve">– C. Gold and C. Wells. This is the second reading and will be voted on. 37-44 </w:t>
      </w:r>
    </w:p>
    <w:p w14:paraId="55D1528F" w14:textId="065BC690" w:rsidR="00B41348" w:rsidRPr="00956574" w:rsidRDefault="00B867AB" w:rsidP="00C56112">
      <w:pPr>
        <w:widowControl w:val="0"/>
        <w:autoSpaceDE w:val="0"/>
        <w:autoSpaceDN w:val="0"/>
        <w:adjustRightInd w:val="0"/>
        <w:spacing w:after="240"/>
        <w:rPr>
          <w:rFonts w:eastAsiaTheme="minorEastAsia"/>
          <w:sz w:val="22"/>
          <w:szCs w:val="22"/>
          <w:lang w:eastAsia="ja-JP"/>
        </w:rPr>
      </w:pPr>
      <w:r w:rsidRPr="00956574">
        <w:rPr>
          <w:rFonts w:eastAsiaTheme="minorEastAsia"/>
          <w:sz w:val="22"/>
          <w:szCs w:val="22"/>
          <w:lang w:eastAsia="ja-JP"/>
        </w:rPr>
        <w:t>CJ: BP/AP3710 (s</w:t>
      </w:r>
      <w:r w:rsidR="008A2D81" w:rsidRPr="00956574">
        <w:rPr>
          <w:rFonts w:eastAsiaTheme="minorEastAsia"/>
          <w:sz w:val="22"/>
          <w:szCs w:val="22"/>
          <w:lang w:eastAsia="ja-JP"/>
        </w:rPr>
        <w:t>ecuring of copyright</w:t>
      </w:r>
      <w:r w:rsidRPr="00956574">
        <w:rPr>
          <w:rFonts w:eastAsiaTheme="minorEastAsia"/>
          <w:sz w:val="22"/>
          <w:szCs w:val="22"/>
          <w:lang w:eastAsia="ja-JP"/>
        </w:rPr>
        <w:t>)</w:t>
      </w:r>
      <w:r w:rsidR="008A2D81" w:rsidRPr="00956574">
        <w:rPr>
          <w:rFonts w:eastAsiaTheme="minorEastAsia"/>
          <w:sz w:val="22"/>
          <w:szCs w:val="22"/>
          <w:lang w:eastAsia="ja-JP"/>
        </w:rPr>
        <w:t xml:space="preserve"> is not in</w:t>
      </w:r>
      <w:r w:rsidRPr="00956574">
        <w:rPr>
          <w:rFonts w:eastAsiaTheme="minorEastAsia"/>
          <w:sz w:val="22"/>
          <w:szCs w:val="22"/>
          <w:lang w:eastAsia="ja-JP"/>
        </w:rPr>
        <w:t xml:space="preserve"> the</w:t>
      </w:r>
      <w:r w:rsidR="008A2D81" w:rsidRPr="00956574">
        <w:rPr>
          <w:rFonts w:eastAsiaTheme="minorEastAsia"/>
          <w:sz w:val="22"/>
          <w:szCs w:val="22"/>
          <w:lang w:eastAsia="ja-JP"/>
        </w:rPr>
        <w:t xml:space="preserve"> packet. We’ll return to it in fall.</w:t>
      </w:r>
      <w:r w:rsidR="000C2F66" w:rsidRPr="00956574">
        <w:rPr>
          <w:rFonts w:eastAsiaTheme="minorEastAsia"/>
          <w:sz w:val="22"/>
          <w:szCs w:val="22"/>
          <w:lang w:eastAsia="ja-JP"/>
        </w:rPr>
        <w:t xml:space="preserve"> A </w:t>
      </w:r>
      <w:r w:rsidR="008A2D81" w:rsidRPr="00956574">
        <w:rPr>
          <w:rFonts w:eastAsiaTheme="minorEastAsia"/>
          <w:sz w:val="22"/>
          <w:szCs w:val="22"/>
          <w:lang w:eastAsia="ja-JP"/>
        </w:rPr>
        <w:t xml:space="preserve">change in </w:t>
      </w:r>
      <w:r w:rsidR="00971B4D" w:rsidRPr="00956574">
        <w:rPr>
          <w:rFonts w:eastAsiaTheme="minorEastAsia"/>
          <w:sz w:val="22"/>
          <w:szCs w:val="22"/>
          <w:lang w:eastAsia="ja-JP"/>
        </w:rPr>
        <w:t>minimum</w:t>
      </w:r>
      <w:r w:rsidR="000C2F66" w:rsidRPr="00956574">
        <w:rPr>
          <w:rFonts w:eastAsiaTheme="minorEastAsia"/>
          <w:sz w:val="22"/>
          <w:szCs w:val="22"/>
          <w:lang w:eastAsia="ja-JP"/>
        </w:rPr>
        <w:t xml:space="preserve"> </w:t>
      </w:r>
      <w:r w:rsidR="00971B4D" w:rsidRPr="00956574">
        <w:rPr>
          <w:rFonts w:eastAsiaTheme="minorEastAsia"/>
          <w:sz w:val="22"/>
          <w:szCs w:val="22"/>
          <w:lang w:eastAsia="ja-JP"/>
        </w:rPr>
        <w:t>qualifications</w:t>
      </w:r>
      <w:r w:rsidR="000C2F66" w:rsidRPr="00956574">
        <w:rPr>
          <w:rFonts w:eastAsiaTheme="minorEastAsia"/>
          <w:sz w:val="22"/>
          <w:szCs w:val="22"/>
          <w:lang w:eastAsia="ja-JP"/>
        </w:rPr>
        <w:t xml:space="preserve"> is</w:t>
      </w:r>
      <w:r w:rsidR="008A2D81" w:rsidRPr="00956574">
        <w:rPr>
          <w:rFonts w:eastAsiaTheme="minorEastAsia"/>
          <w:sz w:val="22"/>
          <w:szCs w:val="22"/>
          <w:lang w:eastAsia="ja-JP"/>
        </w:rPr>
        <w:t xml:space="preserve"> in </w:t>
      </w:r>
      <w:r w:rsidR="000C2F66" w:rsidRPr="00956574">
        <w:rPr>
          <w:rFonts w:eastAsiaTheme="minorEastAsia"/>
          <w:sz w:val="22"/>
          <w:szCs w:val="22"/>
          <w:lang w:eastAsia="ja-JP"/>
        </w:rPr>
        <w:t xml:space="preserve">the </w:t>
      </w:r>
      <w:r w:rsidR="008A2D81" w:rsidRPr="00956574">
        <w:rPr>
          <w:rFonts w:eastAsiaTheme="minorEastAsia"/>
          <w:sz w:val="22"/>
          <w:szCs w:val="22"/>
          <w:lang w:eastAsia="ja-JP"/>
        </w:rPr>
        <w:t xml:space="preserve">packet. </w:t>
      </w:r>
      <w:r w:rsidR="00971B4D" w:rsidRPr="00956574">
        <w:rPr>
          <w:rFonts w:eastAsiaTheme="minorEastAsia"/>
          <w:sz w:val="22"/>
          <w:szCs w:val="22"/>
          <w:lang w:eastAsia="ja-JP"/>
        </w:rPr>
        <w:t xml:space="preserve"> </w:t>
      </w:r>
      <w:proofErr w:type="spellStart"/>
      <w:r w:rsidR="008A2D81" w:rsidRPr="00956574">
        <w:rPr>
          <w:rFonts w:eastAsiaTheme="minorEastAsia"/>
          <w:sz w:val="22"/>
          <w:szCs w:val="22"/>
          <w:lang w:eastAsia="ja-JP"/>
        </w:rPr>
        <w:t>C.Wells</w:t>
      </w:r>
      <w:proofErr w:type="spellEnd"/>
      <w:r w:rsidR="00971B4D" w:rsidRPr="00956574">
        <w:rPr>
          <w:rFonts w:eastAsiaTheme="minorEastAsia"/>
          <w:sz w:val="22"/>
          <w:szCs w:val="22"/>
          <w:lang w:eastAsia="ja-JP"/>
        </w:rPr>
        <w:t>: C</w:t>
      </w:r>
      <w:r w:rsidR="008A2D81" w:rsidRPr="00956574">
        <w:rPr>
          <w:rFonts w:eastAsiaTheme="minorEastAsia"/>
          <w:sz w:val="22"/>
          <w:szCs w:val="22"/>
          <w:lang w:eastAsia="ja-JP"/>
        </w:rPr>
        <w:t xml:space="preserve">an address questions. </w:t>
      </w:r>
      <w:proofErr w:type="spellStart"/>
      <w:r w:rsidR="00971B4D" w:rsidRPr="00956574">
        <w:rPr>
          <w:rFonts w:eastAsiaTheme="minorEastAsia"/>
          <w:sz w:val="22"/>
          <w:szCs w:val="22"/>
          <w:lang w:eastAsia="ja-JP"/>
        </w:rPr>
        <w:t>C.Wells</w:t>
      </w:r>
      <w:proofErr w:type="spellEnd"/>
      <w:r w:rsidR="00971B4D" w:rsidRPr="00956574">
        <w:rPr>
          <w:rFonts w:eastAsiaTheme="minorEastAsia"/>
          <w:sz w:val="22"/>
          <w:szCs w:val="22"/>
          <w:lang w:eastAsia="ja-JP"/>
        </w:rPr>
        <w:t>: There is a lot of support in the s</w:t>
      </w:r>
      <w:r w:rsidR="008A2D81" w:rsidRPr="00956574">
        <w:rPr>
          <w:rFonts w:eastAsiaTheme="minorEastAsia"/>
          <w:sz w:val="22"/>
          <w:szCs w:val="22"/>
          <w:lang w:eastAsia="ja-JP"/>
        </w:rPr>
        <w:t>tate for this. We have a second for it. It will go to his plenary</w:t>
      </w:r>
      <w:r w:rsidR="00B0512B" w:rsidRPr="00956574">
        <w:rPr>
          <w:rFonts w:eastAsiaTheme="minorEastAsia"/>
          <w:sz w:val="22"/>
          <w:szCs w:val="22"/>
          <w:lang w:eastAsia="ja-JP"/>
        </w:rPr>
        <w:t xml:space="preserve">. P. </w:t>
      </w:r>
      <w:proofErr w:type="spellStart"/>
      <w:r w:rsidR="00B0512B" w:rsidRPr="00956574">
        <w:rPr>
          <w:rFonts w:eastAsiaTheme="minorEastAsia"/>
          <w:sz w:val="22"/>
          <w:szCs w:val="22"/>
          <w:lang w:eastAsia="ja-JP"/>
        </w:rPr>
        <w:t>Marcoux</w:t>
      </w:r>
      <w:proofErr w:type="spellEnd"/>
      <w:r w:rsidR="00B0512B" w:rsidRPr="00956574">
        <w:rPr>
          <w:rFonts w:eastAsiaTheme="minorEastAsia"/>
          <w:sz w:val="22"/>
          <w:szCs w:val="22"/>
          <w:lang w:eastAsia="ja-JP"/>
        </w:rPr>
        <w:t>: Move to approve. L. Widman: S</w:t>
      </w:r>
      <w:r w:rsidR="00681535" w:rsidRPr="00956574">
        <w:rPr>
          <w:rFonts w:eastAsiaTheme="minorEastAsia"/>
          <w:sz w:val="22"/>
          <w:szCs w:val="22"/>
          <w:lang w:eastAsia="ja-JP"/>
        </w:rPr>
        <w:t>econded.</w:t>
      </w:r>
      <w:r w:rsidR="008E68E2" w:rsidRPr="00956574">
        <w:rPr>
          <w:rFonts w:eastAsiaTheme="minorEastAsia"/>
          <w:sz w:val="22"/>
          <w:szCs w:val="22"/>
          <w:lang w:eastAsia="ja-JP"/>
        </w:rPr>
        <w:t xml:space="preserve"> </w:t>
      </w:r>
      <w:r w:rsidR="007E690E" w:rsidRPr="00956574">
        <w:rPr>
          <w:rFonts w:eastAsiaTheme="minorEastAsia"/>
          <w:sz w:val="22"/>
          <w:szCs w:val="22"/>
          <w:lang w:eastAsia="ja-JP"/>
        </w:rPr>
        <w:t>C</w:t>
      </w:r>
      <w:r w:rsidR="008E68E2" w:rsidRPr="00956574">
        <w:rPr>
          <w:rFonts w:eastAsiaTheme="minorEastAsia"/>
          <w:sz w:val="22"/>
          <w:szCs w:val="22"/>
          <w:lang w:eastAsia="ja-JP"/>
        </w:rPr>
        <w:t>. Wells: O</w:t>
      </w:r>
      <w:r w:rsidR="007E690E" w:rsidRPr="00956574">
        <w:rPr>
          <w:rFonts w:eastAsiaTheme="minorEastAsia"/>
          <w:sz w:val="22"/>
          <w:szCs w:val="22"/>
          <w:lang w:eastAsia="ja-JP"/>
        </w:rPr>
        <w:t xml:space="preserve">nly one person </w:t>
      </w:r>
      <w:r w:rsidR="008E68E2" w:rsidRPr="00956574">
        <w:rPr>
          <w:rFonts w:eastAsiaTheme="minorEastAsia"/>
          <w:sz w:val="22"/>
          <w:szCs w:val="22"/>
          <w:lang w:eastAsia="ja-JP"/>
        </w:rPr>
        <w:t xml:space="preserve">was </w:t>
      </w:r>
      <w:r w:rsidR="007E690E" w:rsidRPr="00956574">
        <w:rPr>
          <w:rFonts w:eastAsiaTheme="minorEastAsia"/>
          <w:sz w:val="22"/>
          <w:szCs w:val="22"/>
          <w:lang w:eastAsia="ja-JP"/>
        </w:rPr>
        <w:t xml:space="preserve">against it in </w:t>
      </w:r>
      <w:r w:rsidR="008E68E2" w:rsidRPr="00956574">
        <w:rPr>
          <w:rFonts w:eastAsiaTheme="minorEastAsia"/>
          <w:sz w:val="22"/>
          <w:szCs w:val="22"/>
          <w:lang w:eastAsia="ja-JP"/>
        </w:rPr>
        <w:t xml:space="preserve">the </w:t>
      </w:r>
      <w:r w:rsidR="007E690E" w:rsidRPr="00956574">
        <w:rPr>
          <w:rFonts w:eastAsiaTheme="minorEastAsia"/>
          <w:sz w:val="22"/>
          <w:szCs w:val="22"/>
          <w:lang w:eastAsia="ja-JP"/>
        </w:rPr>
        <w:t xml:space="preserve">western states. </w:t>
      </w:r>
      <w:r w:rsidR="00453E5B" w:rsidRPr="00956574">
        <w:rPr>
          <w:rFonts w:eastAsiaTheme="minorEastAsia"/>
          <w:sz w:val="22"/>
          <w:szCs w:val="22"/>
          <w:lang w:eastAsia="ja-JP"/>
        </w:rPr>
        <w:t xml:space="preserve"> This is consistent with many other western states. </w:t>
      </w:r>
      <w:r w:rsidR="005B2BC1" w:rsidRPr="00956574">
        <w:rPr>
          <w:rFonts w:eastAsiaTheme="minorEastAsia"/>
          <w:sz w:val="22"/>
          <w:szCs w:val="22"/>
          <w:lang w:eastAsia="ja-JP"/>
        </w:rPr>
        <w:t xml:space="preserve"> This will be a good plenary. </w:t>
      </w:r>
      <w:r w:rsidR="00266D10" w:rsidRPr="00956574">
        <w:rPr>
          <w:rFonts w:eastAsiaTheme="minorEastAsia"/>
          <w:sz w:val="22"/>
          <w:szCs w:val="22"/>
          <w:lang w:eastAsia="ja-JP"/>
        </w:rPr>
        <w:t>CJ: We are voting on the c</w:t>
      </w:r>
      <w:r w:rsidR="00B41348" w:rsidRPr="00956574">
        <w:rPr>
          <w:rFonts w:eastAsiaTheme="minorEastAsia"/>
          <w:sz w:val="22"/>
          <w:szCs w:val="22"/>
          <w:lang w:eastAsia="ja-JP"/>
        </w:rPr>
        <w:t>hange</w:t>
      </w:r>
      <w:r w:rsidR="00266D10" w:rsidRPr="00956574">
        <w:rPr>
          <w:rFonts w:eastAsiaTheme="minorEastAsia"/>
          <w:sz w:val="22"/>
          <w:szCs w:val="22"/>
          <w:lang w:eastAsia="ja-JP"/>
        </w:rPr>
        <w:t xml:space="preserve">s to minimum </w:t>
      </w:r>
      <w:r w:rsidR="00227315" w:rsidRPr="00956574">
        <w:rPr>
          <w:rFonts w:eastAsiaTheme="minorEastAsia"/>
          <w:sz w:val="22"/>
          <w:szCs w:val="22"/>
          <w:lang w:eastAsia="ja-JP"/>
        </w:rPr>
        <w:t>qualifications</w:t>
      </w:r>
      <w:r w:rsidR="00B41348" w:rsidRPr="00956574">
        <w:rPr>
          <w:rFonts w:eastAsiaTheme="minorEastAsia"/>
          <w:sz w:val="22"/>
          <w:szCs w:val="22"/>
          <w:lang w:eastAsia="ja-JP"/>
        </w:rPr>
        <w:t xml:space="preserve"> (p. 37</w:t>
      </w:r>
      <w:r w:rsidR="00266D10" w:rsidRPr="00956574">
        <w:rPr>
          <w:rFonts w:eastAsiaTheme="minorEastAsia"/>
          <w:sz w:val="22"/>
          <w:szCs w:val="22"/>
          <w:lang w:eastAsia="ja-JP"/>
        </w:rPr>
        <w:t>.</w:t>
      </w:r>
      <w:r w:rsidR="00B41348" w:rsidRPr="00956574">
        <w:rPr>
          <w:rFonts w:eastAsiaTheme="minorEastAsia"/>
          <w:sz w:val="22"/>
          <w:szCs w:val="22"/>
          <w:lang w:eastAsia="ja-JP"/>
        </w:rPr>
        <w:t xml:space="preserve">) </w:t>
      </w:r>
      <w:r w:rsidR="00266D10" w:rsidRPr="00956574">
        <w:rPr>
          <w:rFonts w:eastAsiaTheme="minorEastAsia"/>
          <w:sz w:val="22"/>
          <w:szCs w:val="22"/>
          <w:lang w:eastAsia="ja-JP"/>
        </w:rPr>
        <w:t xml:space="preserve"> </w:t>
      </w:r>
      <w:proofErr w:type="gramStart"/>
      <w:r w:rsidR="00266D10" w:rsidRPr="00956574">
        <w:rPr>
          <w:rFonts w:eastAsiaTheme="minorEastAsia"/>
          <w:sz w:val="22"/>
          <w:szCs w:val="22"/>
          <w:lang w:eastAsia="ja-JP"/>
        </w:rPr>
        <w:t>A</w:t>
      </w:r>
      <w:r w:rsidR="005B2BC1" w:rsidRPr="00956574">
        <w:rPr>
          <w:rFonts w:eastAsiaTheme="minorEastAsia"/>
          <w:sz w:val="22"/>
          <w:szCs w:val="22"/>
          <w:lang w:eastAsia="ja-JP"/>
        </w:rPr>
        <w:t>ll in favor?</w:t>
      </w:r>
      <w:proofErr w:type="gramEnd"/>
    </w:p>
    <w:p w14:paraId="1DA48F5D" w14:textId="09DD3784" w:rsidR="00FC2E91" w:rsidRPr="00956574" w:rsidRDefault="005B2BC1" w:rsidP="00C56112">
      <w:pPr>
        <w:widowControl w:val="0"/>
        <w:autoSpaceDE w:val="0"/>
        <w:autoSpaceDN w:val="0"/>
        <w:adjustRightInd w:val="0"/>
        <w:spacing w:after="240"/>
        <w:rPr>
          <w:rFonts w:eastAsiaTheme="minorEastAsia"/>
          <w:sz w:val="22"/>
          <w:szCs w:val="22"/>
          <w:lang w:eastAsia="ja-JP"/>
        </w:rPr>
      </w:pPr>
      <w:r w:rsidRPr="00956574">
        <w:rPr>
          <w:rFonts w:eastAsiaTheme="minorEastAsia"/>
          <w:sz w:val="22"/>
          <w:szCs w:val="22"/>
          <w:lang w:eastAsia="ja-JP"/>
        </w:rPr>
        <w:t>No opposed or abstentions. See attendance for senators voting in favor.</w:t>
      </w:r>
    </w:p>
    <w:p w14:paraId="5DD9ED35" w14:textId="77777777" w:rsidR="00FC2E91" w:rsidRPr="00956574" w:rsidRDefault="00FC2E91" w:rsidP="00C56112">
      <w:pPr>
        <w:rPr>
          <w:sz w:val="22"/>
          <w:szCs w:val="22"/>
        </w:rPr>
      </w:pPr>
    </w:p>
    <w:p w14:paraId="0C6DF1A9" w14:textId="77777777" w:rsidR="00FC2E91" w:rsidRPr="00956574" w:rsidRDefault="00FC2E91" w:rsidP="00C56112">
      <w:pPr>
        <w:rPr>
          <w:b/>
          <w:sz w:val="22"/>
          <w:szCs w:val="22"/>
        </w:rPr>
      </w:pPr>
      <w:r w:rsidRPr="00956574">
        <w:rPr>
          <w:b/>
          <w:sz w:val="22"/>
          <w:szCs w:val="22"/>
        </w:rPr>
        <w:t>6. NEW BUSINESS</w:t>
      </w:r>
    </w:p>
    <w:p w14:paraId="70DC86FB" w14:textId="77777777" w:rsidR="00FC2E91" w:rsidRPr="00956574" w:rsidRDefault="00FC2E91" w:rsidP="00C56112">
      <w:pPr>
        <w:rPr>
          <w:b/>
          <w:sz w:val="22"/>
          <w:szCs w:val="22"/>
        </w:rPr>
      </w:pPr>
    </w:p>
    <w:p w14:paraId="07689C69" w14:textId="77777777" w:rsidR="00077AAB" w:rsidRPr="00956574" w:rsidRDefault="00077AAB" w:rsidP="00C56112">
      <w:pPr>
        <w:widowControl w:val="0"/>
        <w:autoSpaceDE w:val="0"/>
        <w:autoSpaceDN w:val="0"/>
        <w:adjustRightInd w:val="0"/>
        <w:spacing w:after="240"/>
        <w:rPr>
          <w:rFonts w:eastAsiaTheme="minorEastAsia"/>
          <w:b/>
          <w:sz w:val="22"/>
          <w:szCs w:val="22"/>
          <w:u w:val="single"/>
          <w:lang w:eastAsia="ja-JP"/>
        </w:rPr>
      </w:pPr>
      <w:r w:rsidRPr="00956574">
        <w:rPr>
          <w:rFonts w:eastAsiaTheme="minorEastAsia"/>
          <w:b/>
          <w:bCs/>
          <w:sz w:val="22"/>
          <w:szCs w:val="22"/>
          <w:u w:val="single"/>
          <w:lang w:eastAsia="ja-JP"/>
        </w:rPr>
        <w:lastRenderedPageBreak/>
        <w:t xml:space="preserve">A. Recommendation of the ECC Academic Senate Course Management Task Force – P. </w:t>
      </w:r>
      <w:proofErr w:type="spellStart"/>
      <w:r w:rsidRPr="00956574">
        <w:rPr>
          <w:rFonts w:eastAsiaTheme="minorEastAsia"/>
          <w:b/>
          <w:bCs/>
          <w:sz w:val="22"/>
          <w:szCs w:val="22"/>
          <w:u w:val="single"/>
          <w:lang w:eastAsia="ja-JP"/>
        </w:rPr>
        <w:t>Marcoux</w:t>
      </w:r>
      <w:proofErr w:type="spellEnd"/>
      <w:r w:rsidRPr="00956574">
        <w:rPr>
          <w:rFonts w:eastAsiaTheme="minorEastAsia"/>
          <w:b/>
          <w:bCs/>
          <w:sz w:val="22"/>
          <w:szCs w:val="22"/>
          <w:u w:val="single"/>
          <w:lang w:eastAsia="ja-JP"/>
        </w:rPr>
        <w:t xml:space="preserve"> and C. Gold </w:t>
      </w:r>
    </w:p>
    <w:p w14:paraId="313D34CB" w14:textId="1185806F" w:rsidR="00DB5D36" w:rsidRPr="00956574" w:rsidRDefault="00DD5544" w:rsidP="00C56112">
      <w:pPr>
        <w:widowControl w:val="0"/>
        <w:autoSpaceDE w:val="0"/>
        <w:autoSpaceDN w:val="0"/>
        <w:adjustRightInd w:val="0"/>
        <w:spacing w:after="240"/>
        <w:rPr>
          <w:rFonts w:eastAsiaTheme="minorEastAsia"/>
          <w:sz w:val="22"/>
          <w:szCs w:val="22"/>
          <w:lang w:eastAsia="ja-JP"/>
        </w:rPr>
      </w:pPr>
      <w:r w:rsidRPr="00956574">
        <w:rPr>
          <w:rFonts w:eastAsiaTheme="minorEastAsia"/>
          <w:sz w:val="22"/>
          <w:szCs w:val="22"/>
          <w:lang w:eastAsia="ja-JP"/>
        </w:rPr>
        <w:t>CJ: S</w:t>
      </w:r>
      <w:r w:rsidR="00077AAB" w:rsidRPr="00956574">
        <w:rPr>
          <w:rFonts w:eastAsiaTheme="minorEastAsia"/>
          <w:sz w:val="22"/>
          <w:szCs w:val="22"/>
          <w:lang w:eastAsia="ja-JP"/>
        </w:rPr>
        <w:t xml:space="preserve">ee p. 45 of </w:t>
      </w:r>
      <w:r w:rsidRPr="00956574">
        <w:rPr>
          <w:rFonts w:eastAsiaTheme="minorEastAsia"/>
          <w:sz w:val="22"/>
          <w:szCs w:val="22"/>
          <w:lang w:eastAsia="ja-JP"/>
        </w:rPr>
        <w:t xml:space="preserve">the </w:t>
      </w:r>
      <w:r w:rsidR="00077AAB" w:rsidRPr="00956574">
        <w:rPr>
          <w:rFonts w:eastAsiaTheme="minorEastAsia"/>
          <w:sz w:val="22"/>
          <w:szCs w:val="22"/>
          <w:lang w:eastAsia="ja-JP"/>
        </w:rPr>
        <w:t>packet for the s</w:t>
      </w:r>
      <w:r w:rsidRPr="00956574">
        <w:rPr>
          <w:rFonts w:eastAsiaTheme="minorEastAsia"/>
          <w:sz w:val="22"/>
          <w:szCs w:val="22"/>
          <w:lang w:eastAsia="ja-JP"/>
        </w:rPr>
        <w:t>ystem task force objective.  C. G</w:t>
      </w:r>
      <w:r w:rsidR="00077AAB" w:rsidRPr="00956574">
        <w:rPr>
          <w:rFonts w:eastAsiaTheme="minorEastAsia"/>
          <w:sz w:val="22"/>
          <w:szCs w:val="22"/>
          <w:lang w:eastAsia="ja-JP"/>
        </w:rPr>
        <w:t>old.  The senate must make a recommendation if we choose to switch. We’ve worke</w:t>
      </w:r>
      <w:r w:rsidRPr="00956574">
        <w:rPr>
          <w:rFonts w:eastAsiaTheme="minorEastAsia"/>
          <w:sz w:val="22"/>
          <w:szCs w:val="22"/>
          <w:lang w:eastAsia="ja-JP"/>
        </w:rPr>
        <w:t xml:space="preserve">d </w:t>
      </w:r>
      <w:proofErr w:type="spellStart"/>
      <w:r w:rsidRPr="00956574">
        <w:rPr>
          <w:rFonts w:eastAsiaTheme="minorEastAsia"/>
          <w:sz w:val="22"/>
          <w:szCs w:val="22"/>
          <w:lang w:eastAsia="ja-JP"/>
        </w:rPr>
        <w:t>along side</w:t>
      </w:r>
      <w:proofErr w:type="spellEnd"/>
      <w:r w:rsidRPr="00956574">
        <w:rPr>
          <w:rFonts w:eastAsiaTheme="minorEastAsia"/>
          <w:sz w:val="22"/>
          <w:szCs w:val="22"/>
          <w:lang w:eastAsia="ja-JP"/>
        </w:rPr>
        <w:t xml:space="preserve"> DEAC. They advise the D</w:t>
      </w:r>
      <w:r w:rsidR="00077AAB" w:rsidRPr="00956574">
        <w:rPr>
          <w:rFonts w:eastAsiaTheme="minorEastAsia"/>
          <w:sz w:val="22"/>
          <w:szCs w:val="22"/>
          <w:lang w:eastAsia="ja-JP"/>
        </w:rPr>
        <w:t xml:space="preserve">irector of </w:t>
      </w:r>
      <w:r w:rsidRPr="00956574">
        <w:rPr>
          <w:rFonts w:eastAsiaTheme="minorEastAsia"/>
          <w:sz w:val="22"/>
          <w:szCs w:val="22"/>
          <w:lang w:eastAsia="ja-JP"/>
        </w:rPr>
        <w:t>the Learning Resources Unit. The ITS</w:t>
      </w:r>
      <w:r w:rsidR="00077AAB" w:rsidRPr="00956574">
        <w:rPr>
          <w:rFonts w:eastAsiaTheme="minorEastAsia"/>
          <w:sz w:val="22"/>
          <w:szCs w:val="22"/>
          <w:lang w:eastAsia="ja-JP"/>
        </w:rPr>
        <w:t xml:space="preserve"> department weighed in, and</w:t>
      </w:r>
      <w:r w:rsidRPr="00956574">
        <w:rPr>
          <w:rFonts w:eastAsiaTheme="minorEastAsia"/>
          <w:sz w:val="22"/>
          <w:szCs w:val="22"/>
          <w:lang w:eastAsia="ja-JP"/>
        </w:rPr>
        <w:t xml:space="preserve"> the DE department, and ASO. P. </w:t>
      </w:r>
      <w:proofErr w:type="spellStart"/>
      <w:r w:rsidRPr="00956574">
        <w:rPr>
          <w:rFonts w:eastAsiaTheme="minorEastAsia"/>
          <w:sz w:val="22"/>
          <w:szCs w:val="22"/>
          <w:lang w:eastAsia="ja-JP"/>
        </w:rPr>
        <w:t>Marcoux</w:t>
      </w:r>
      <w:proofErr w:type="spellEnd"/>
      <w:r w:rsidRPr="00956574">
        <w:rPr>
          <w:rFonts w:eastAsiaTheme="minorEastAsia"/>
          <w:sz w:val="22"/>
          <w:szCs w:val="22"/>
          <w:lang w:eastAsia="ja-JP"/>
        </w:rPr>
        <w:t>: T</w:t>
      </w:r>
      <w:r w:rsidR="00077AAB" w:rsidRPr="00956574">
        <w:rPr>
          <w:rFonts w:eastAsiaTheme="minorEastAsia"/>
          <w:sz w:val="22"/>
          <w:szCs w:val="22"/>
          <w:lang w:eastAsia="ja-JP"/>
        </w:rPr>
        <w:t>hey were receptive. C</w:t>
      </w:r>
      <w:r w:rsidRPr="00956574">
        <w:rPr>
          <w:rFonts w:eastAsiaTheme="minorEastAsia"/>
          <w:sz w:val="22"/>
          <w:szCs w:val="22"/>
          <w:lang w:eastAsia="ja-JP"/>
        </w:rPr>
        <w:t xml:space="preserve">. </w:t>
      </w:r>
      <w:r w:rsidR="00077AAB" w:rsidRPr="00956574">
        <w:rPr>
          <w:rFonts w:eastAsiaTheme="minorEastAsia"/>
          <w:sz w:val="22"/>
          <w:szCs w:val="22"/>
          <w:lang w:eastAsia="ja-JP"/>
        </w:rPr>
        <w:t>G</w:t>
      </w:r>
      <w:r w:rsidRPr="00956574">
        <w:rPr>
          <w:rFonts w:eastAsiaTheme="minorEastAsia"/>
          <w:sz w:val="22"/>
          <w:szCs w:val="22"/>
          <w:lang w:eastAsia="ja-JP"/>
        </w:rPr>
        <w:t>old: The Chancellor’s Office</w:t>
      </w:r>
      <w:r w:rsidR="00077AAB" w:rsidRPr="00956574">
        <w:rPr>
          <w:rFonts w:eastAsiaTheme="minorEastAsia"/>
          <w:sz w:val="22"/>
          <w:szCs w:val="22"/>
          <w:lang w:eastAsia="ja-JP"/>
        </w:rPr>
        <w:t xml:space="preserve"> recomme</w:t>
      </w:r>
      <w:r w:rsidRPr="00956574">
        <w:rPr>
          <w:rFonts w:eastAsiaTheme="minorEastAsia"/>
          <w:sz w:val="22"/>
          <w:szCs w:val="22"/>
          <w:lang w:eastAsia="ja-JP"/>
        </w:rPr>
        <w:t xml:space="preserve">nds that decision based on the recommendation </w:t>
      </w:r>
      <w:r w:rsidR="00077AAB" w:rsidRPr="00956574">
        <w:rPr>
          <w:rFonts w:eastAsiaTheme="minorEastAsia"/>
          <w:sz w:val="22"/>
          <w:szCs w:val="22"/>
          <w:lang w:eastAsia="ja-JP"/>
        </w:rPr>
        <w:t xml:space="preserve">of </w:t>
      </w:r>
      <w:r w:rsidRPr="00956574">
        <w:rPr>
          <w:rFonts w:eastAsiaTheme="minorEastAsia"/>
          <w:sz w:val="22"/>
          <w:szCs w:val="22"/>
          <w:lang w:eastAsia="ja-JP"/>
        </w:rPr>
        <w:t xml:space="preserve">the state </w:t>
      </w:r>
      <w:r w:rsidR="00077AAB" w:rsidRPr="00956574">
        <w:rPr>
          <w:rFonts w:eastAsiaTheme="minorEastAsia"/>
          <w:sz w:val="22"/>
          <w:szCs w:val="22"/>
          <w:lang w:eastAsia="ja-JP"/>
        </w:rPr>
        <w:t xml:space="preserve">senate. The state has funded many </w:t>
      </w:r>
      <w:r w:rsidRPr="00956574">
        <w:rPr>
          <w:rFonts w:eastAsiaTheme="minorEastAsia"/>
          <w:sz w:val="22"/>
          <w:szCs w:val="22"/>
          <w:lang w:eastAsia="ja-JP"/>
        </w:rPr>
        <w:t>initiatives</w:t>
      </w:r>
      <w:r w:rsidR="00077AAB" w:rsidRPr="00956574">
        <w:rPr>
          <w:rFonts w:eastAsiaTheme="minorEastAsia"/>
          <w:sz w:val="22"/>
          <w:szCs w:val="22"/>
          <w:lang w:eastAsia="ja-JP"/>
        </w:rPr>
        <w:t>, including OEI</w:t>
      </w:r>
      <w:r w:rsidRPr="00956574">
        <w:rPr>
          <w:rFonts w:eastAsiaTheme="minorEastAsia"/>
          <w:sz w:val="22"/>
          <w:szCs w:val="22"/>
          <w:lang w:eastAsia="ja-JP"/>
        </w:rPr>
        <w:t xml:space="preserve"> (see PPT</w:t>
      </w:r>
      <w:r w:rsidR="00F31C27" w:rsidRPr="00956574">
        <w:rPr>
          <w:rFonts w:eastAsiaTheme="minorEastAsia"/>
          <w:sz w:val="22"/>
          <w:szCs w:val="22"/>
          <w:lang w:eastAsia="ja-JP"/>
        </w:rPr>
        <w:t xml:space="preserve"> </w:t>
      </w:r>
      <w:r w:rsidR="0073190A" w:rsidRPr="00956574">
        <w:rPr>
          <w:rFonts w:eastAsiaTheme="minorEastAsia"/>
          <w:sz w:val="22"/>
          <w:szCs w:val="22"/>
          <w:lang w:eastAsia="ja-JP"/>
        </w:rPr>
        <w:t>for details</w:t>
      </w:r>
      <w:r w:rsidRPr="00956574">
        <w:rPr>
          <w:rFonts w:eastAsiaTheme="minorEastAsia"/>
          <w:sz w:val="22"/>
          <w:szCs w:val="22"/>
          <w:lang w:eastAsia="ja-JP"/>
        </w:rPr>
        <w:t>.</w:t>
      </w:r>
      <w:r w:rsidR="0073190A" w:rsidRPr="00956574">
        <w:rPr>
          <w:rFonts w:eastAsiaTheme="minorEastAsia"/>
          <w:sz w:val="22"/>
          <w:szCs w:val="22"/>
          <w:lang w:eastAsia="ja-JP"/>
        </w:rPr>
        <w:t>)</w:t>
      </w:r>
      <w:r w:rsidRPr="00956574">
        <w:rPr>
          <w:rFonts w:eastAsiaTheme="minorEastAsia"/>
          <w:sz w:val="22"/>
          <w:szCs w:val="22"/>
          <w:lang w:eastAsia="ja-JP"/>
        </w:rPr>
        <w:t xml:space="preserve"> W</w:t>
      </w:r>
      <w:r w:rsidR="00C86794" w:rsidRPr="00956574">
        <w:rPr>
          <w:rFonts w:eastAsiaTheme="minorEastAsia"/>
          <w:sz w:val="22"/>
          <w:szCs w:val="22"/>
          <w:lang w:eastAsia="ja-JP"/>
        </w:rPr>
        <w:t>e can use</w:t>
      </w:r>
      <w:r w:rsidR="00CC2813" w:rsidRPr="00956574">
        <w:rPr>
          <w:rFonts w:eastAsiaTheme="minorEastAsia"/>
          <w:sz w:val="22"/>
          <w:szCs w:val="22"/>
          <w:lang w:eastAsia="ja-JP"/>
        </w:rPr>
        <w:t xml:space="preserve"> </w:t>
      </w:r>
      <w:r w:rsidR="00A55247" w:rsidRPr="00956574">
        <w:rPr>
          <w:rFonts w:eastAsiaTheme="minorEastAsia"/>
          <w:sz w:val="22"/>
          <w:szCs w:val="22"/>
          <w:lang w:eastAsia="ja-JP"/>
        </w:rPr>
        <w:t>CANVAS</w:t>
      </w:r>
      <w:r w:rsidR="00C86794" w:rsidRPr="00956574">
        <w:rPr>
          <w:rFonts w:eastAsiaTheme="minorEastAsia"/>
          <w:sz w:val="22"/>
          <w:szCs w:val="22"/>
          <w:lang w:eastAsia="ja-JP"/>
        </w:rPr>
        <w:t xml:space="preserve"> to acces</w:t>
      </w:r>
      <w:r w:rsidRPr="00956574">
        <w:rPr>
          <w:rFonts w:eastAsiaTheme="minorEastAsia"/>
          <w:sz w:val="22"/>
          <w:szCs w:val="22"/>
          <w:lang w:eastAsia="ja-JP"/>
        </w:rPr>
        <w:t>s</w:t>
      </w:r>
      <w:r w:rsidR="00C86794" w:rsidRPr="00956574">
        <w:rPr>
          <w:rFonts w:eastAsiaTheme="minorEastAsia"/>
          <w:sz w:val="22"/>
          <w:szCs w:val="22"/>
          <w:lang w:eastAsia="ja-JP"/>
        </w:rPr>
        <w:t xml:space="preserve"> resources. Invo</w:t>
      </w:r>
      <w:r w:rsidRPr="00956574">
        <w:rPr>
          <w:rFonts w:eastAsiaTheme="minorEastAsia"/>
          <w:sz w:val="22"/>
          <w:szCs w:val="22"/>
          <w:lang w:eastAsia="ja-JP"/>
        </w:rPr>
        <w:t>l</w:t>
      </w:r>
      <w:r w:rsidR="00C86794" w:rsidRPr="00956574">
        <w:rPr>
          <w:rFonts w:eastAsiaTheme="minorEastAsia"/>
          <w:sz w:val="22"/>
          <w:szCs w:val="22"/>
          <w:lang w:eastAsia="ja-JP"/>
        </w:rPr>
        <w:t>ved colleg</w:t>
      </w:r>
      <w:r w:rsidR="0035782C" w:rsidRPr="00956574">
        <w:rPr>
          <w:rFonts w:eastAsiaTheme="minorEastAsia"/>
          <w:sz w:val="22"/>
          <w:szCs w:val="22"/>
          <w:lang w:eastAsia="ja-JP"/>
        </w:rPr>
        <w:t>es will use the course exchange</w:t>
      </w:r>
      <w:r w:rsidR="001E14C9" w:rsidRPr="00956574">
        <w:rPr>
          <w:rFonts w:eastAsiaTheme="minorEastAsia"/>
          <w:sz w:val="22"/>
          <w:szCs w:val="22"/>
          <w:lang w:eastAsia="ja-JP"/>
        </w:rPr>
        <w:t xml:space="preserve">, in a process that is seamless for students. </w:t>
      </w:r>
      <w:r w:rsidR="00635C00" w:rsidRPr="00956574">
        <w:rPr>
          <w:rFonts w:eastAsiaTheme="minorEastAsia"/>
          <w:sz w:val="22"/>
          <w:szCs w:val="22"/>
          <w:lang w:eastAsia="ja-JP"/>
        </w:rPr>
        <w:t>Even enrollment is done for student</w:t>
      </w:r>
      <w:r w:rsidR="0035782C" w:rsidRPr="00956574">
        <w:rPr>
          <w:rFonts w:eastAsiaTheme="minorEastAsia"/>
          <w:sz w:val="22"/>
          <w:szCs w:val="22"/>
          <w:lang w:eastAsia="ja-JP"/>
        </w:rPr>
        <w:t xml:space="preserve">s. P. </w:t>
      </w:r>
      <w:proofErr w:type="spellStart"/>
      <w:r w:rsidR="0035782C" w:rsidRPr="00956574">
        <w:rPr>
          <w:rFonts w:eastAsiaTheme="minorEastAsia"/>
          <w:sz w:val="22"/>
          <w:szCs w:val="22"/>
          <w:lang w:eastAsia="ja-JP"/>
        </w:rPr>
        <w:t>Marcoux</w:t>
      </w:r>
      <w:proofErr w:type="spellEnd"/>
      <w:r w:rsidR="0035782C" w:rsidRPr="00956574">
        <w:rPr>
          <w:rFonts w:eastAsiaTheme="minorEastAsia"/>
          <w:sz w:val="22"/>
          <w:szCs w:val="22"/>
          <w:lang w:eastAsia="ja-JP"/>
        </w:rPr>
        <w:t>: A</w:t>
      </w:r>
      <w:r w:rsidR="00635C00" w:rsidRPr="00956574">
        <w:rPr>
          <w:rFonts w:eastAsiaTheme="minorEastAsia"/>
          <w:sz w:val="22"/>
          <w:szCs w:val="22"/>
          <w:lang w:eastAsia="ja-JP"/>
        </w:rPr>
        <w:t>nd it could boost enrollment. C</w:t>
      </w:r>
      <w:r w:rsidR="0035782C" w:rsidRPr="00956574">
        <w:rPr>
          <w:rFonts w:eastAsiaTheme="minorEastAsia"/>
          <w:sz w:val="22"/>
          <w:szCs w:val="22"/>
          <w:lang w:eastAsia="ja-JP"/>
        </w:rPr>
        <w:t>. Gold: O</w:t>
      </w:r>
      <w:r w:rsidR="00635C00" w:rsidRPr="00956574">
        <w:rPr>
          <w:rFonts w:eastAsiaTheme="minorEastAsia"/>
          <w:sz w:val="22"/>
          <w:szCs w:val="22"/>
          <w:lang w:eastAsia="ja-JP"/>
        </w:rPr>
        <w:t>r we could lose enr</w:t>
      </w:r>
      <w:r w:rsidR="00F31C27" w:rsidRPr="00956574">
        <w:rPr>
          <w:rFonts w:eastAsiaTheme="minorEastAsia"/>
          <w:sz w:val="22"/>
          <w:szCs w:val="22"/>
          <w:lang w:eastAsia="ja-JP"/>
        </w:rPr>
        <w:t>ollment by not participating. C. W</w:t>
      </w:r>
      <w:r w:rsidR="00635C00" w:rsidRPr="00956574">
        <w:rPr>
          <w:rFonts w:eastAsiaTheme="minorEastAsia"/>
          <w:sz w:val="22"/>
          <w:szCs w:val="22"/>
          <w:lang w:eastAsia="ja-JP"/>
        </w:rPr>
        <w:t>ell</w:t>
      </w:r>
      <w:r w:rsidR="00F31C27" w:rsidRPr="00956574">
        <w:rPr>
          <w:rFonts w:eastAsiaTheme="minorEastAsia"/>
          <w:sz w:val="22"/>
          <w:szCs w:val="22"/>
          <w:lang w:eastAsia="ja-JP"/>
        </w:rPr>
        <w:t>s: H</w:t>
      </w:r>
      <w:r w:rsidR="00635C00" w:rsidRPr="00956574">
        <w:rPr>
          <w:rFonts w:eastAsiaTheme="minorEastAsia"/>
          <w:sz w:val="22"/>
          <w:szCs w:val="22"/>
          <w:lang w:eastAsia="ja-JP"/>
        </w:rPr>
        <w:t>ow do our online offerings co</w:t>
      </w:r>
      <w:r w:rsidR="00F31C27" w:rsidRPr="00956574">
        <w:rPr>
          <w:rFonts w:eastAsiaTheme="minorEastAsia"/>
          <w:sz w:val="22"/>
          <w:szCs w:val="22"/>
          <w:lang w:eastAsia="ja-JP"/>
        </w:rPr>
        <w:t>mpare? Is our program robust? C. Gold: S</w:t>
      </w:r>
      <w:r w:rsidR="00F31EAC" w:rsidRPr="00956574">
        <w:rPr>
          <w:rFonts w:eastAsiaTheme="minorEastAsia"/>
          <w:sz w:val="22"/>
          <w:szCs w:val="22"/>
          <w:lang w:eastAsia="ja-JP"/>
        </w:rPr>
        <w:t>ome do and some don’t. W</w:t>
      </w:r>
      <w:r w:rsidR="00635C00" w:rsidRPr="00956574">
        <w:rPr>
          <w:rFonts w:eastAsiaTheme="minorEastAsia"/>
          <w:sz w:val="22"/>
          <w:szCs w:val="22"/>
          <w:lang w:eastAsia="ja-JP"/>
        </w:rPr>
        <w:t>e</w:t>
      </w:r>
      <w:r w:rsidR="00F31EAC" w:rsidRPr="00956574">
        <w:rPr>
          <w:rFonts w:eastAsiaTheme="minorEastAsia"/>
          <w:sz w:val="22"/>
          <w:szCs w:val="22"/>
          <w:lang w:eastAsia="ja-JP"/>
        </w:rPr>
        <w:t xml:space="preserve"> don’t have a robust program. C. Wells: Will we gain enrollment. C. Gold: W</w:t>
      </w:r>
      <w:r w:rsidR="00635C00" w:rsidRPr="00956574">
        <w:rPr>
          <w:rFonts w:eastAsiaTheme="minorEastAsia"/>
          <w:sz w:val="22"/>
          <w:szCs w:val="22"/>
          <w:lang w:eastAsia="ja-JP"/>
        </w:rPr>
        <w:t xml:space="preserve">e need to be thoughtful about it. </w:t>
      </w:r>
      <w:r w:rsidR="00F31EAC" w:rsidRPr="00956574">
        <w:rPr>
          <w:rFonts w:eastAsiaTheme="minorEastAsia"/>
          <w:sz w:val="22"/>
          <w:szCs w:val="22"/>
          <w:lang w:eastAsia="ja-JP"/>
        </w:rPr>
        <w:t>W</w:t>
      </w:r>
      <w:r w:rsidR="001B1126" w:rsidRPr="00956574">
        <w:rPr>
          <w:rFonts w:eastAsiaTheme="minorEastAsia"/>
          <w:sz w:val="22"/>
          <w:szCs w:val="22"/>
          <w:lang w:eastAsia="ja-JP"/>
        </w:rPr>
        <w:t xml:space="preserve">e have a high quality program. </w:t>
      </w:r>
      <w:r w:rsidR="002E709C" w:rsidRPr="00956574">
        <w:rPr>
          <w:rFonts w:eastAsiaTheme="minorEastAsia"/>
          <w:sz w:val="22"/>
          <w:szCs w:val="22"/>
          <w:lang w:eastAsia="ja-JP"/>
        </w:rPr>
        <w:t xml:space="preserve"> C. Wells: C</w:t>
      </w:r>
      <w:r w:rsidR="00000A65" w:rsidRPr="00956574">
        <w:rPr>
          <w:rFonts w:eastAsiaTheme="minorEastAsia"/>
          <w:sz w:val="22"/>
          <w:szCs w:val="22"/>
          <w:lang w:eastAsia="ja-JP"/>
        </w:rPr>
        <w:t xml:space="preserve">an we hire an outside faculty to teach a course for us? We </w:t>
      </w:r>
      <w:r w:rsidR="002E709C" w:rsidRPr="00956574">
        <w:rPr>
          <w:rFonts w:eastAsiaTheme="minorEastAsia"/>
          <w:sz w:val="22"/>
          <w:szCs w:val="22"/>
          <w:lang w:eastAsia="ja-JP"/>
        </w:rPr>
        <w:t>could poach</w:t>
      </w:r>
      <w:r w:rsidR="00000A65" w:rsidRPr="00956574">
        <w:rPr>
          <w:rFonts w:eastAsiaTheme="minorEastAsia"/>
          <w:sz w:val="22"/>
          <w:szCs w:val="22"/>
          <w:lang w:eastAsia="ja-JP"/>
        </w:rPr>
        <w:t xml:space="preserve"> </w:t>
      </w:r>
      <w:r w:rsidR="00000A65" w:rsidRPr="00D27ECF">
        <w:rPr>
          <w:rFonts w:eastAsiaTheme="minorEastAsia"/>
          <w:sz w:val="22"/>
          <w:szCs w:val="22"/>
          <w:lang w:eastAsia="ja-JP"/>
        </w:rPr>
        <w:t>adjunct</w:t>
      </w:r>
      <w:r w:rsidR="002E709C" w:rsidRPr="00D27ECF">
        <w:rPr>
          <w:rFonts w:eastAsiaTheme="minorEastAsia"/>
          <w:sz w:val="22"/>
          <w:szCs w:val="22"/>
          <w:lang w:eastAsia="ja-JP"/>
        </w:rPr>
        <w:t xml:space="preserve"> faculty</w:t>
      </w:r>
      <w:r w:rsidR="00000A65" w:rsidRPr="00D27ECF">
        <w:rPr>
          <w:rFonts w:eastAsiaTheme="minorEastAsia"/>
          <w:sz w:val="22"/>
          <w:szCs w:val="22"/>
          <w:lang w:eastAsia="ja-JP"/>
        </w:rPr>
        <w:t xml:space="preserve"> from other colleges. </w:t>
      </w:r>
      <w:r w:rsidR="002E709C" w:rsidRPr="00D27ECF">
        <w:rPr>
          <w:rFonts w:eastAsiaTheme="minorEastAsia"/>
          <w:sz w:val="22"/>
          <w:szCs w:val="22"/>
          <w:lang w:eastAsia="ja-JP"/>
        </w:rPr>
        <w:t>C. Gold: That’s an advantage to</w:t>
      </w:r>
      <w:r w:rsidR="00CC2813" w:rsidRPr="00D27ECF">
        <w:rPr>
          <w:rFonts w:eastAsiaTheme="minorEastAsia"/>
          <w:sz w:val="22"/>
          <w:szCs w:val="22"/>
          <w:lang w:eastAsia="ja-JP"/>
        </w:rPr>
        <w:t xml:space="preserve"> </w:t>
      </w:r>
      <w:r w:rsidR="00A55247" w:rsidRPr="00D27ECF">
        <w:rPr>
          <w:rFonts w:eastAsiaTheme="minorEastAsia"/>
          <w:sz w:val="22"/>
          <w:szCs w:val="22"/>
          <w:lang w:eastAsia="ja-JP"/>
        </w:rPr>
        <w:t>CANVAS</w:t>
      </w:r>
      <w:r w:rsidR="002E709C" w:rsidRPr="00D27ECF">
        <w:rPr>
          <w:rFonts w:eastAsiaTheme="minorEastAsia"/>
          <w:sz w:val="22"/>
          <w:szCs w:val="22"/>
          <w:lang w:eastAsia="ja-JP"/>
        </w:rPr>
        <w:t>;</w:t>
      </w:r>
      <w:r w:rsidR="00716BCE" w:rsidRPr="00D27ECF">
        <w:rPr>
          <w:rFonts w:eastAsiaTheme="minorEastAsia"/>
          <w:sz w:val="22"/>
          <w:szCs w:val="22"/>
          <w:lang w:eastAsia="ja-JP"/>
        </w:rPr>
        <w:t xml:space="preserve"> it’s easier</w:t>
      </w:r>
      <w:r w:rsidR="002E709C" w:rsidRPr="00D27ECF">
        <w:rPr>
          <w:rFonts w:eastAsiaTheme="minorEastAsia"/>
          <w:sz w:val="22"/>
          <w:szCs w:val="22"/>
          <w:lang w:eastAsia="ja-JP"/>
        </w:rPr>
        <w:t xml:space="preserve"> for our adjunct faculty. H. </w:t>
      </w:r>
      <w:proofErr w:type="spellStart"/>
      <w:r w:rsidR="002E709C" w:rsidRPr="00D27ECF">
        <w:rPr>
          <w:rFonts w:eastAsiaTheme="minorEastAsia"/>
          <w:sz w:val="22"/>
          <w:szCs w:val="22"/>
          <w:lang w:eastAsia="ja-JP"/>
        </w:rPr>
        <w:t>Storey</w:t>
      </w:r>
      <w:proofErr w:type="spellEnd"/>
      <w:r w:rsidR="002E709C" w:rsidRPr="00D27ECF">
        <w:rPr>
          <w:rFonts w:eastAsiaTheme="minorEastAsia"/>
          <w:sz w:val="22"/>
          <w:szCs w:val="22"/>
          <w:lang w:eastAsia="ja-JP"/>
        </w:rPr>
        <w:t>: A</w:t>
      </w:r>
      <w:r w:rsidR="00716BCE" w:rsidRPr="00D27ECF">
        <w:rPr>
          <w:rFonts w:eastAsiaTheme="minorEastAsia"/>
          <w:sz w:val="22"/>
          <w:szCs w:val="22"/>
          <w:lang w:eastAsia="ja-JP"/>
        </w:rPr>
        <w:t>t this point we are not r</w:t>
      </w:r>
      <w:r w:rsidR="002E709C" w:rsidRPr="00D27ECF">
        <w:rPr>
          <w:rFonts w:eastAsiaTheme="minorEastAsia"/>
          <w:sz w:val="22"/>
          <w:szCs w:val="22"/>
          <w:lang w:eastAsia="ja-JP"/>
        </w:rPr>
        <w:t>ecommending that we participate</w:t>
      </w:r>
      <w:r w:rsidR="00716BCE" w:rsidRPr="00D27ECF">
        <w:rPr>
          <w:rFonts w:eastAsiaTheme="minorEastAsia"/>
          <w:sz w:val="22"/>
          <w:szCs w:val="22"/>
          <w:lang w:eastAsia="ja-JP"/>
        </w:rPr>
        <w:t xml:space="preserve"> in </w:t>
      </w:r>
      <w:r w:rsidR="002E709C" w:rsidRPr="00D27ECF">
        <w:rPr>
          <w:rFonts w:eastAsiaTheme="minorEastAsia"/>
          <w:sz w:val="22"/>
          <w:szCs w:val="22"/>
          <w:lang w:eastAsia="ja-JP"/>
        </w:rPr>
        <w:t>the course exchange. C. Gold: C</w:t>
      </w:r>
      <w:r w:rsidR="00716BCE" w:rsidRPr="00D27ECF">
        <w:rPr>
          <w:rFonts w:eastAsiaTheme="minorEastAsia"/>
          <w:sz w:val="22"/>
          <w:szCs w:val="22"/>
          <w:lang w:eastAsia="ja-JP"/>
        </w:rPr>
        <w:t>orrect. We are just switching to</w:t>
      </w:r>
      <w:r w:rsidR="00CC2813" w:rsidRPr="00D27ECF">
        <w:rPr>
          <w:rFonts w:eastAsiaTheme="minorEastAsia"/>
          <w:sz w:val="22"/>
          <w:szCs w:val="22"/>
          <w:lang w:eastAsia="ja-JP"/>
        </w:rPr>
        <w:t xml:space="preserve"> </w:t>
      </w:r>
      <w:r w:rsidR="00A55247" w:rsidRPr="00D27ECF">
        <w:rPr>
          <w:rFonts w:eastAsiaTheme="minorEastAsia"/>
          <w:sz w:val="22"/>
          <w:szCs w:val="22"/>
          <w:lang w:eastAsia="ja-JP"/>
        </w:rPr>
        <w:t>CANVAS</w:t>
      </w:r>
      <w:r w:rsidR="00716BCE" w:rsidRPr="00D27ECF">
        <w:rPr>
          <w:rFonts w:eastAsiaTheme="minorEastAsia"/>
          <w:sz w:val="22"/>
          <w:szCs w:val="22"/>
          <w:lang w:eastAsia="ja-JP"/>
        </w:rPr>
        <w:t>. 71 co</w:t>
      </w:r>
      <w:r w:rsidR="002E709C" w:rsidRPr="00D27ECF">
        <w:rPr>
          <w:rFonts w:eastAsiaTheme="minorEastAsia"/>
          <w:sz w:val="22"/>
          <w:szCs w:val="22"/>
          <w:lang w:eastAsia="ja-JP"/>
        </w:rPr>
        <w:t>lleges are migrating to</w:t>
      </w:r>
      <w:r w:rsidR="00CC2813" w:rsidRPr="00D27ECF">
        <w:rPr>
          <w:rFonts w:eastAsiaTheme="minorEastAsia"/>
          <w:sz w:val="22"/>
          <w:szCs w:val="22"/>
          <w:lang w:eastAsia="ja-JP"/>
        </w:rPr>
        <w:t xml:space="preserve"> </w:t>
      </w:r>
      <w:r w:rsidR="00A55247" w:rsidRPr="00D27ECF">
        <w:rPr>
          <w:rFonts w:eastAsiaTheme="minorEastAsia"/>
          <w:sz w:val="22"/>
          <w:szCs w:val="22"/>
          <w:lang w:eastAsia="ja-JP"/>
        </w:rPr>
        <w:t>CANVAS</w:t>
      </w:r>
      <w:r w:rsidR="002E709C" w:rsidRPr="00D27ECF">
        <w:rPr>
          <w:rFonts w:eastAsiaTheme="minorEastAsia"/>
          <w:sz w:val="22"/>
          <w:szCs w:val="22"/>
          <w:lang w:eastAsia="ja-JP"/>
        </w:rPr>
        <w:t xml:space="preserve">. Of the </w:t>
      </w:r>
      <w:r w:rsidR="00716BCE" w:rsidRPr="00D27ECF">
        <w:rPr>
          <w:rFonts w:eastAsiaTheme="minorEastAsia"/>
          <w:sz w:val="22"/>
          <w:szCs w:val="22"/>
          <w:lang w:eastAsia="ja-JP"/>
        </w:rPr>
        <w:t>113 in s</w:t>
      </w:r>
      <w:r w:rsidR="002E709C" w:rsidRPr="00D27ECF">
        <w:rPr>
          <w:rFonts w:eastAsiaTheme="minorEastAsia"/>
          <w:sz w:val="22"/>
          <w:szCs w:val="22"/>
          <w:lang w:eastAsia="ja-JP"/>
        </w:rPr>
        <w:t>ystem</w:t>
      </w:r>
      <w:r w:rsidR="00716BCE" w:rsidRPr="00D27ECF">
        <w:rPr>
          <w:rFonts w:eastAsiaTheme="minorEastAsia"/>
          <w:sz w:val="22"/>
          <w:szCs w:val="22"/>
          <w:lang w:eastAsia="ja-JP"/>
        </w:rPr>
        <w:t xml:space="preserve"> many have already switched. There is a</w:t>
      </w:r>
      <w:r w:rsidR="00982BF3" w:rsidRPr="00D27ECF">
        <w:rPr>
          <w:rFonts w:eastAsiaTheme="minorEastAsia"/>
          <w:sz w:val="22"/>
          <w:szCs w:val="22"/>
          <w:lang w:eastAsia="ja-JP"/>
        </w:rPr>
        <w:t xml:space="preserve"> </w:t>
      </w:r>
      <w:r w:rsidR="00716BCE" w:rsidRPr="00D27ECF">
        <w:rPr>
          <w:rFonts w:eastAsiaTheme="minorEastAsia"/>
          <w:sz w:val="22"/>
          <w:szCs w:val="22"/>
          <w:lang w:eastAsia="ja-JP"/>
        </w:rPr>
        <w:t xml:space="preserve">migration tool. </w:t>
      </w:r>
      <w:r w:rsidR="00982BF3" w:rsidRPr="00D27ECF">
        <w:rPr>
          <w:rFonts w:eastAsiaTheme="minorEastAsia"/>
          <w:sz w:val="22"/>
          <w:szCs w:val="22"/>
          <w:lang w:eastAsia="ja-JP"/>
        </w:rPr>
        <w:t xml:space="preserve">P. </w:t>
      </w:r>
      <w:proofErr w:type="spellStart"/>
      <w:r w:rsidR="00982BF3" w:rsidRPr="00D27ECF">
        <w:rPr>
          <w:rFonts w:eastAsiaTheme="minorEastAsia"/>
          <w:sz w:val="22"/>
          <w:szCs w:val="22"/>
          <w:lang w:eastAsia="ja-JP"/>
        </w:rPr>
        <w:t>Marcoux</w:t>
      </w:r>
      <w:proofErr w:type="spellEnd"/>
      <w:r w:rsidR="00982BF3" w:rsidRPr="00D27ECF">
        <w:rPr>
          <w:rFonts w:eastAsiaTheme="minorEastAsia"/>
          <w:sz w:val="22"/>
          <w:szCs w:val="22"/>
          <w:lang w:eastAsia="ja-JP"/>
        </w:rPr>
        <w:t>: T</w:t>
      </w:r>
      <w:r w:rsidR="00312FBE" w:rsidRPr="00D27ECF">
        <w:rPr>
          <w:rFonts w:eastAsiaTheme="minorEastAsia"/>
          <w:sz w:val="22"/>
          <w:szCs w:val="22"/>
          <w:lang w:eastAsia="ja-JP"/>
        </w:rPr>
        <w:t xml:space="preserve">his will take 18 months. </w:t>
      </w:r>
      <w:r w:rsidR="00EA17E1" w:rsidRPr="00D27ECF">
        <w:rPr>
          <w:rFonts w:eastAsiaTheme="minorEastAsia"/>
          <w:sz w:val="22"/>
          <w:szCs w:val="22"/>
          <w:lang w:eastAsia="ja-JP"/>
        </w:rPr>
        <w:t>The rec</w:t>
      </w:r>
      <w:r w:rsidR="00982BF3" w:rsidRPr="00D27ECF">
        <w:rPr>
          <w:rFonts w:eastAsiaTheme="minorEastAsia"/>
          <w:sz w:val="22"/>
          <w:szCs w:val="22"/>
          <w:lang w:eastAsia="ja-JP"/>
        </w:rPr>
        <w:t xml:space="preserve">ommendation goes to the cabinet, then to </w:t>
      </w:r>
      <w:proofErr w:type="gramStart"/>
      <w:r w:rsidR="00982BF3" w:rsidRPr="00D27ECF">
        <w:rPr>
          <w:rFonts w:eastAsiaTheme="minorEastAsia"/>
          <w:sz w:val="22"/>
          <w:szCs w:val="22"/>
          <w:lang w:eastAsia="ja-JP"/>
        </w:rPr>
        <w:t>ITS</w:t>
      </w:r>
      <w:proofErr w:type="gramEnd"/>
      <w:r w:rsidR="00EA17E1" w:rsidRPr="00D27ECF">
        <w:rPr>
          <w:rFonts w:eastAsiaTheme="minorEastAsia"/>
          <w:sz w:val="22"/>
          <w:szCs w:val="22"/>
          <w:lang w:eastAsia="ja-JP"/>
        </w:rPr>
        <w:t xml:space="preserve"> (if approved by</w:t>
      </w:r>
      <w:r w:rsidR="00982BF3" w:rsidRPr="00D27ECF">
        <w:rPr>
          <w:rFonts w:eastAsiaTheme="minorEastAsia"/>
          <w:sz w:val="22"/>
          <w:szCs w:val="22"/>
          <w:lang w:eastAsia="ja-JP"/>
        </w:rPr>
        <w:t xml:space="preserve"> the cabinet). It will l</w:t>
      </w:r>
      <w:r w:rsidR="00EA17E1" w:rsidRPr="00D27ECF">
        <w:rPr>
          <w:rFonts w:eastAsiaTheme="minorEastAsia"/>
          <w:sz w:val="22"/>
          <w:szCs w:val="22"/>
          <w:lang w:eastAsia="ja-JP"/>
        </w:rPr>
        <w:t>ike</w:t>
      </w:r>
      <w:r w:rsidR="00982BF3" w:rsidRPr="00D27ECF">
        <w:rPr>
          <w:rFonts w:eastAsiaTheme="minorEastAsia"/>
          <w:sz w:val="22"/>
          <w:szCs w:val="22"/>
          <w:lang w:eastAsia="ja-JP"/>
        </w:rPr>
        <w:t xml:space="preserve">ly be </w:t>
      </w:r>
      <w:proofErr w:type="gramStart"/>
      <w:r w:rsidR="00982BF3" w:rsidRPr="00D27ECF">
        <w:rPr>
          <w:rFonts w:eastAsiaTheme="minorEastAsia"/>
          <w:sz w:val="22"/>
          <w:szCs w:val="22"/>
          <w:lang w:eastAsia="ja-JP"/>
        </w:rPr>
        <w:t>S</w:t>
      </w:r>
      <w:r w:rsidR="00EA17E1" w:rsidRPr="00D27ECF">
        <w:rPr>
          <w:rFonts w:eastAsiaTheme="minorEastAsia"/>
          <w:sz w:val="22"/>
          <w:szCs w:val="22"/>
          <w:lang w:eastAsia="ja-JP"/>
        </w:rPr>
        <w:t>pring</w:t>
      </w:r>
      <w:proofErr w:type="gramEnd"/>
      <w:r w:rsidR="00EA17E1" w:rsidRPr="00D27ECF">
        <w:rPr>
          <w:rFonts w:eastAsiaTheme="minorEastAsia"/>
          <w:sz w:val="22"/>
          <w:szCs w:val="22"/>
          <w:lang w:eastAsia="ja-JP"/>
        </w:rPr>
        <w:t xml:space="preserve"> of 2017 when facu</w:t>
      </w:r>
      <w:r w:rsidR="00982BF3" w:rsidRPr="00D27ECF">
        <w:rPr>
          <w:rFonts w:eastAsiaTheme="minorEastAsia"/>
          <w:sz w:val="22"/>
          <w:szCs w:val="22"/>
          <w:lang w:eastAsia="ja-JP"/>
        </w:rPr>
        <w:t>l</w:t>
      </w:r>
      <w:r w:rsidR="00EA17E1" w:rsidRPr="00D27ECF">
        <w:rPr>
          <w:rFonts w:eastAsiaTheme="minorEastAsia"/>
          <w:sz w:val="22"/>
          <w:szCs w:val="22"/>
          <w:lang w:eastAsia="ja-JP"/>
        </w:rPr>
        <w:t xml:space="preserve">ty get </w:t>
      </w:r>
      <w:r w:rsidR="00982BF3" w:rsidRPr="00D27ECF">
        <w:rPr>
          <w:rFonts w:eastAsiaTheme="minorEastAsia"/>
          <w:sz w:val="22"/>
          <w:szCs w:val="22"/>
          <w:lang w:eastAsia="ja-JP"/>
        </w:rPr>
        <w:t xml:space="preserve">their shells. But you can get one now </w:t>
      </w:r>
      <w:r w:rsidR="00AB0207">
        <w:rPr>
          <w:rFonts w:eastAsiaTheme="minorEastAsia"/>
          <w:sz w:val="22"/>
          <w:szCs w:val="22"/>
          <w:lang w:eastAsia="ja-JP"/>
        </w:rPr>
        <w:t>on</w:t>
      </w:r>
      <w:r w:rsidR="00EA17E1" w:rsidRPr="00D27ECF">
        <w:rPr>
          <w:rFonts w:eastAsiaTheme="minorEastAsia"/>
          <w:sz w:val="22"/>
          <w:szCs w:val="22"/>
          <w:lang w:eastAsia="ja-JP"/>
        </w:rPr>
        <w:t xml:space="preserve"> your own. </w:t>
      </w:r>
      <w:r w:rsidR="004D3A7E" w:rsidRPr="00D27ECF">
        <w:rPr>
          <w:rFonts w:eastAsiaTheme="minorEastAsia"/>
          <w:sz w:val="22"/>
          <w:szCs w:val="22"/>
          <w:lang w:eastAsia="ja-JP"/>
        </w:rPr>
        <w:t xml:space="preserve"> Etudes will </w:t>
      </w:r>
      <w:r w:rsidR="00982BF3" w:rsidRPr="00D27ECF">
        <w:rPr>
          <w:rFonts w:eastAsiaTheme="minorEastAsia"/>
          <w:sz w:val="22"/>
          <w:szCs w:val="22"/>
          <w:lang w:eastAsia="ja-JP"/>
        </w:rPr>
        <w:t xml:space="preserve">be offered until </w:t>
      </w:r>
      <w:proofErr w:type="gramStart"/>
      <w:r w:rsidR="00982BF3" w:rsidRPr="00D27ECF">
        <w:rPr>
          <w:rFonts w:eastAsiaTheme="minorEastAsia"/>
          <w:sz w:val="22"/>
          <w:szCs w:val="22"/>
          <w:lang w:eastAsia="ja-JP"/>
        </w:rPr>
        <w:t>S</w:t>
      </w:r>
      <w:r w:rsidR="004D3A7E" w:rsidRPr="00D27ECF">
        <w:rPr>
          <w:rFonts w:eastAsiaTheme="minorEastAsia"/>
          <w:sz w:val="22"/>
          <w:szCs w:val="22"/>
          <w:lang w:eastAsia="ja-JP"/>
        </w:rPr>
        <w:t>pring</w:t>
      </w:r>
      <w:proofErr w:type="gramEnd"/>
      <w:r w:rsidR="004D3A7E" w:rsidRPr="00D27ECF">
        <w:rPr>
          <w:rFonts w:eastAsiaTheme="minorEastAsia"/>
          <w:sz w:val="22"/>
          <w:szCs w:val="22"/>
          <w:lang w:eastAsia="ja-JP"/>
        </w:rPr>
        <w:t xml:space="preserve"> of </w:t>
      </w:r>
      <w:r w:rsidR="00982BF3" w:rsidRPr="00D27ECF">
        <w:rPr>
          <w:rFonts w:eastAsiaTheme="minorEastAsia"/>
          <w:sz w:val="22"/>
          <w:szCs w:val="22"/>
          <w:lang w:eastAsia="ja-JP"/>
        </w:rPr>
        <w:t>20</w:t>
      </w:r>
      <w:r w:rsidR="004D3A7E" w:rsidRPr="00D27ECF">
        <w:rPr>
          <w:rFonts w:eastAsiaTheme="minorEastAsia"/>
          <w:sz w:val="22"/>
          <w:szCs w:val="22"/>
          <w:lang w:eastAsia="ja-JP"/>
        </w:rPr>
        <w:t xml:space="preserve">18. </w:t>
      </w:r>
      <w:r w:rsidR="003159DE" w:rsidRPr="00D27ECF">
        <w:rPr>
          <w:rFonts w:eastAsiaTheme="minorEastAsia"/>
          <w:sz w:val="22"/>
          <w:szCs w:val="22"/>
          <w:lang w:eastAsia="ja-JP"/>
        </w:rPr>
        <w:t xml:space="preserve"> C.</w:t>
      </w:r>
      <w:r w:rsidR="00982BF3" w:rsidRPr="00D27ECF">
        <w:rPr>
          <w:rFonts w:eastAsiaTheme="minorEastAsia"/>
          <w:sz w:val="22"/>
          <w:szCs w:val="22"/>
          <w:lang w:eastAsia="ja-JP"/>
        </w:rPr>
        <w:t xml:space="preserve"> Gold: H</w:t>
      </w:r>
      <w:r w:rsidR="003159DE" w:rsidRPr="00D27ECF">
        <w:rPr>
          <w:rFonts w:eastAsiaTheme="minorEastAsia"/>
          <w:sz w:val="22"/>
          <w:szCs w:val="22"/>
          <w:lang w:eastAsia="ja-JP"/>
        </w:rPr>
        <w:t xml:space="preserve">ere are some pros and cons. </w:t>
      </w:r>
      <w:r w:rsidR="00D44B52" w:rsidRPr="00D27ECF">
        <w:rPr>
          <w:rFonts w:eastAsiaTheme="minorEastAsia"/>
          <w:sz w:val="22"/>
          <w:szCs w:val="22"/>
          <w:lang w:eastAsia="ja-JP"/>
        </w:rPr>
        <w:t xml:space="preserve">Pros </w:t>
      </w:r>
      <w:proofErr w:type="gramStart"/>
      <w:r w:rsidR="00D44B52" w:rsidRPr="00D27ECF">
        <w:rPr>
          <w:rFonts w:eastAsiaTheme="minorEastAsia"/>
          <w:sz w:val="22"/>
          <w:szCs w:val="22"/>
          <w:lang w:eastAsia="ja-JP"/>
        </w:rPr>
        <w:t>include</w:t>
      </w:r>
      <w:proofErr w:type="gramEnd"/>
      <w:r w:rsidR="00D44B52" w:rsidRPr="00D27ECF">
        <w:rPr>
          <w:rFonts w:eastAsiaTheme="minorEastAsia"/>
          <w:sz w:val="22"/>
          <w:szCs w:val="22"/>
          <w:lang w:eastAsia="ja-JP"/>
        </w:rPr>
        <w:t xml:space="preserve"> participation in the exchange, there are FTES</w:t>
      </w:r>
      <w:r w:rsidR="003159DE" w:rsidRPr="00D27ECF">
        <w:rPr>
          <w:rFonts w:eastAsiaTheme="minorEastAsia"/>
          <w:sz w:val="22"/>
          <w:szCs w:val="22"/>
          <w:lang w:eastAsia="ja-JP"/>
        </w:rPr>
        <w:t xml:space="preserve"> advantages,</w:t>
      </w:r>
      <w:r w:rsidR="00D44B52" w:rsidRPr="00D27ECF">
        <w:rPr>
          <w:rFonts w:eastAsiaTheme="minorEastAsia"/>
          <w:sz w:val="22"/>
          <w:szCs w:val="22"/>
          <w:lang w:eastAsia="ja-JP"/>
        </w:rPr>
        <w:t xml:space="preserve"> and</w:t>
      </w:r>
      <w:r w:rsidR="003159DE" w:rsidRPr="00D27ECF">
        <w:rPr>
          <w:rFonts w:eastAsiaTheme="minorEastAsia"/>
          <w:sz w:val="22"/>
          <w:szCs w:val="22"/>
          <w:lang w:eastAsia="ja-JP"/>
        </w:rPr>
        <w:t xml:space="preserve"> tech support</w:t>
      </w:r>
      <w:r w:rsidR="003159DE" w:rsidRPr="00956574">
        <w:rPr>
          <w:rFonts w:eastAsiaTheme="minorEastAsia"/>
          <w:sz w:val="22"/>
          <w:szCs w:val="22"/>
          <w:lang w:eastAsia="ja-JP"/>
        </w:rPr>
        <w:t xml:space="preserve"> is really good. </w:t>
      </w:r>
      <w:r w:rsidR="00122306" w:rsidRPr="00956574">
        <w:rPr>
          <w:rFonts w:eastAsiaTheme="minorEastAsia"/>
          <w:sz w:val="22"/>
          <w:szCs w:val="22"/>
          <w:lang w:eastAsia="ja-JP"/>
        </w:rPr>
        <w:t xml:space="preserve"> The C</w:t>
      </w:r>
      <w:r w:rsidR="00D44B52" w:rsidRPr="00956574">
        <w:rPr>
          <w:rFonts w:eastAsiaTheme="minorEastAsia"/>
          <w:sz w:val="22"/>
          <w:szCs w:val="22"/>
          <w:lang w:eastAsia="ja-JP"/>
        </w:rPr>
        <w:t>hancellor’s Office</w:t>
      </w:r>
      <w:r w:rsidR="00122306" w:rsidRPr="00956574">
        <w:rPr>
          <w:rFonts w:eastAsiaTheme="minorEastAsia"/>
          <w:sz w:val="22"/>
          <w:szCs w:val="22"/>
          <w:lang w:eastAsia="ja-JP"/>
        </w:rPr>
        <w:t xml:space="preserve"> does the contracts. The cost isn’t a pro, but it’s free during </w:t>
      </w:r>
      <w:r w:rsidR="00D44B52" w:rsidRPr="00956574">
        <w:rPr>
          <w:rFonts w:eastAsiaTheme="minorEastAsia"/>
          <w:sz w:val="22"/>
          <w:szCs w:val="22"/>
          <w:lang w:eastAsia="ja-JP"/>
        </w:rPr>
        <w:t xml:space="preserve">the </w:t>
      </w:r>
      <w:r w:rsidR="00122306" w:rsidRPr="00956574">
        <w:rPr>
          <w:rFonts w:eastAsiaTheme="minorEastAsia"/>
          <w:sz w:val="22"/>
          <w:szCs w:val="22"/>
          <w:lang w:eastAsia="ja-JP"/>
        </w:rPr>
        <w:t xml:space="preserve">transition. </w:t>
      </w:r>
      <w:r w:rsidR="00D44B52" w:rsidRPr="00956574">
        <w:rPr>
          <w:rFonts w:eastAsiaTheme="minorEastAsia"/>
          <w:sz w:val="22"/>
          <w:szCs w:val="22"/>
          <w:lang w:eastAsia="ja-JP"/>
        </w:rPr>
        <w:t xml:space="preserve">The Chancellor’s Office </w:t>
      </w:r>
      <w:r w:rsidR="00122306" w:rsidRPr="00956574">
        <w:rPr>
          <w:rFonts w:eastAsiaTheme="minorEastAsia"/>
          <w:sz w:val="22"/>
          <w:szCs w:val="22"/>
          <w:lang w:eastAsia="ja-JP"/>
        </w:rPr>
        <w:t xml:space="preserve">offers training. </w:t>
      </w:r>
      <w:proofErr w:type="gramStart"/>
      <w:r w:rsidR="00122306" w:rsidRPr="00956574">
        <w:rPr>
          <w:rFonts w:eastAsiaTheme="minorEastAsia"/>
          <w:sz w:val="22"/>
          <w:szCs w:val="22"/>
          <w:lang w:eastAsia="ja-JP"/>
        </w:rPr>
        <w:t>Etudes is</w:t>
      </w:r>
      <w:proofErr w:type="gramEnd"/>
      <w:r w:rsidR="00122306" w:rsidRPr="00956574">
        <w:rPr>
          <w:rFonts w:eastAsiaTheme="minorEastAsia"/>
          <w:sz w:val="22"/>
          <w:szCs w:val="22"/>
          <w:lang w:eastAsia="ja-JP"/>
        </w:rPr>
        <w:t xml:space="preserve"> familiar. </w:t>
      </w:r>
      <w:r w:rsidR="00F90EDB" w:rsidRPr="00956574">
        <w:rPr>
          <w:rFonts w:eastAsiaTheme="minorEastAsia"/>
          <w:sz w:val="22"/>
          <w:szCs w:val="22"/>
          <w:lang w:eastAsia="ja-JP"/>
        </w:rPr>
        <w:t xml:space="preserve">The relationship with the company is valued. </w:t>
      </w:r>
      <w:r w:rsidR="00167232" w:rsidRPr="00956574">
        <w:rPr>
          <w:rFonts w:eastAsiaTheme="minorEastAsia"/>
          <w:sz w:val="22"/>
          <w:szCs w:val="22"/>
          <w:lang w:eastAsia="ja-JP"/>
        </w:rPr>
        <w:t xml:space="preserve"> It take</w:t>
      </w:r>
      <w:r w:rsidR="00D44B52" w:rsidRPr="00956574">
        <w:rPr>
          <w:rFonts w:eastAsiaTheme="minorEastAsia"/>
          <w:sz w:val="22"/>
          <w:szCs w:val="22"/>
          <w:lang w:eastAsia="ja-JP"/>
        </w:rPr>
        <w:t>s time to learn a new program, and s</w:t>
      </w:r>
      <w:r w:rsidR="00167232" w:rsidRPr="00956574">
        <w:rPr>
          <w:rFonts w:eastAsiaTheme="minorEastAsia"/>
          <w:sz w:val="22"/>
          <w:szCs w:val="22"/>
          <w:lang w:eastAsia="ja-JP"/>
        </w:rPr>
        <w:t>taff will be retrained. Student evalu</w:t>
      </w:r>
      <w:r w:rsidR="00202567" w:rsidRPr="00956574">
        <w:rPr>
          <w:rFonts w:eastAsiaTheme="minorEastAsia"/>
          <w:sz w:val="22"/>
          <w:szCs w:val="22"/>
          <w:lang w:eastAsia="ja-JP"/>
        </w:rPr>
        <w:t>ations are streamlined through E</w:t>
      </w:r>
      <w:r w:rsidR="00167232" w:rsidRPr="00956574">
        <w:rPr>
          <w:rFonts w:eastAsiaTheme="minorEastAsia"/>
          <w:sz w:val="22"/>
          <w:szCs w:val="22"/>
          <w:lang w:eastAsia="ja-JP"/>
        </w:rPr>
        <w:t>tudes. There is one login on etudes.</w:t>
      </w:r>
      <w:r w:rsidR="00202567" w:rsidRPr="00956574">
        <w:rPr>
          <w:rFonts w:eastAsiaTheme="minorEastAsia"/>
          <w:sz w:val="22"/>
          <w:szCs w:val="22"/>
          <w:lang w:eastAsia="ja-JP"/>
        </w:rPr>
        <w:t xml:space="preserve"> Here are the results from the DEAC survey. H. </w:t>
      </w:r>
      <w:proofErr w:type="spellStart"/>
      <w:r w:rsidR="00202567" w:rsidRPr="00956574">
        <w:rPr>
          <w:rFonts w:eastAsiaTheme="minorEastAsia"/>
          <w:sz w:val="22"/>
          <w:szCs w:val="22"/>
          <w:lang w:eastAsia="ja-JP"/>
        </w:rPr>
        <w:t>Storey</w:t>
      </w:r>
      <w:proofErr w:type="spellEnd"/>
      <w:r w:rsidR="00202567" w:rsidRPr="00956574">
        <w:rPr>
          <w:rFonts w:eastAsiaTheme="minorEastAsia"/>
          <w:sz w:val="22"/>
          <w:szCs w:val="22"/>
          <w:lang w:eastAsia="ja-JP"/>
        </w:rPr>
        <w:t>: W</w:t>
      </w:r>
      <w:r w:rsidR="00DB5D36" w:rsidRPr="00956574">
        <w:rPr>
          <w:rFonts w:eastAsiaTheme="minorEastAsia"/>
          <w:sz w:val="22"/>
          <w:szCs w:val="22"/>
          <w:lang w:eastAsia="ja-JP"/>
        </w:rPr>
        <w:t>e are concerned about f</w:t>
      </w:r>
      <w:r w:rsidR="00202567" w:rsidRPr="00956574">
        <w:rPr>
          <w:rFonts w:eastAsiaTheme="minorEastAsia"/>
          <w:sz w:val="22"/>
          <w:szCs w:val="22"/>
          <w:lang w:eastAsia="ja-JP"/>
        </w:rPr>
        <w:t>aculty input, and student input too, a</w:t>
      </w:r>
      <w:r w:rsidR="00DB5D36" w:rsidRPr="00956574">
        <w:rPr>
          <w:rFonts w:eastAsiaTheme="minorEastAsia"/>
          <w:sz w:val="22"/>
          <w:szCs w:val="22"/>
          <w:lang w:eastAsia="ja-JP"/>
        </w:rPr>
        <w:t xml:space="preserve">nd I want to thank Irene and IR office. </w:t>
      </w:r>
      <w:r w:rsidR="008C6C71" w:rsidRPr="00956574">
        <w:rPr>
          <w:rFonts w:eastAsiaTheme="minorEastAsia"/>
          <w:sz w:val="22"/>
          <w:szCs w:val="22"/>
          <w:lang w:eastAsia="ja-JP"/>
        </w:rPr>
        <w:t xml:space="preserve"> More </w:t>
      </w:r>
      <w:proofErr w:type="gramStart"/>
      <w:r w:rsidR="008C6C71" w:rsidRPr="00956574">
        <w:rPr>
          <w:rFonts w:eastAsiaTheme="minorEastAsia"/>
          <w:sz w:val="22"/>
          <w:szCs w:val="22"/>
          <w:lang w:eastAsia="ja-JP"/>
        </w:rPr>
        <w:t>faculty</w:t>
      </w:r>
      <w:proofErr w:type="gramEnd"/>
      <w:r w:rsidR="008C6C71" w:rsidRPr="00956574">
        <w:rPr>
          <w:rFonts w:eastAsiaTheme="minorEastAsia"/>
          <w:sz w:val="22"/>
          <w:szCs w:val="22"/>
          <w:lang w:eastAsia="ja-JP"/>
        </w:rPr>
        <w:t xml:space="preserve"> are experienced with</w:t>
      </w:r>
      <w:r w:rsidR="00CC2813" w:rsidRPr="00956574">
        <w:rPr>
          <w:rFonts w:eastAsiaTheme="minorEastAsia"/>
          <w:sz w:val="22"/>
          <w:szCs w:val="22"/>
          <w:lang w:eastAsia="ja-JP"/>
        </w:rPr>
        <w:t xml:space="preserve"> </w:t>
      </w:r>
      <w:r w:rsidR="00A55247" w:rsidRPr="00956574">
        <w:rPr>
          <w:rFonts w:eastAsiaTheme="minorEastAsia"/>
          <w:sz w:val="22"/>
          <w:szCs w:val="22"/>
          <w:lang w:eastAsia="ja-JP"/>
        </w:rPr>
        <w:t>CANVAS</w:t>
      </w:r>
      <w:r w:rsidR="008C6C71" w:rsidRPr="00956574">
        <w:rPr>
          <w:rFonts w:eastAsiaTheme="minorEastAsia"/>
          <w:sz w:val="22"/>
          <w:szCs w:val="22"/>
          <w:lang w:eastAsia="ja-JP"/>
        </w:rPr>
        <w:t xml:space="preserve">. </w:t>
      </w:r>
      <w:r w:rsidR="008A1A5F" w:rsidRPr="00956574">
        <w:rPr>
          <w:rFonts w:eastAsiaTheme="minorEastAsia"/>
          <w:sz w:val="22"/>
          <w:szCs w:val="22"/>
          <w:lang w:eastAsia="ja-JP"/>
        </w:rPr>
        <w:t xml:space="preserve">Some faculty had used both. </w:t>
      </w:r>
      <w:r w:rsidR="00CC2813" w:rsidRPr="00956574">
        <w:rPr>
          <w:rFonts w:eastAsiaTheme="minorEastAsia"/>
          <w:sz w:val="22"/>
          <w:szCs w:val="22"/>
          <w:lang w:eastAsia="ja-JP"/>
        </w:rPr>
        <w:t xml:space="preserve">Faculty </w:t>
      </w:r>
      <w:r w:rsidR="003F4796" w:rsidRPr="00956574">
        <w:rPr>
          <w:rFonts w:eastAsiaTheme="minorEastAsia"/>
          <w:sz w:val="22"/>
          <w:szCs w:val="22"/>
          <w:lang w:eastAsia="ja-JP"/>
        </w:rPr>
        <w:t>that had used both preferred</w:t>
      </w:r>
      <w:r w:rsidR="00CC2813" w:rsidRPr="00956574">
        <w:rPr>
          <w:rFonts w:eastAsiaTheme="minorEastAsia"/>
          <w:sz w:val="22"/>
          <w:szCs w:val="22"/>
          <w:lang w:eastAsia="ja-JP"/>
        </w:rPr>
        <w:t xml:space="preserve"> </w:t>
      </w:r>
      <w:r w:rsidR="00A55247" w:rsidRPr="00956574">
        <w:rPr>
          <w:rFonts w:eastAsiaTheme="minorEastAsia"/>
          <w:sz w:val="22"/>
          <w:szCs w:val="22"/>
          <w:lang w:eastAsia="ja-JP"/>
        </w:rPr>
        <w:t>CANVAS</w:t>
      </w:r>
      <w:r w:rsidR="00CC2813" w:rsidRPr="00956574">
        <w:rPr>
          <w:rFonts w:eastAsiaTheme="minorEastAsia"/>
          <w:sz w:val="22"/>
          <w:szCs w:val="22"/>
          <w:lang w:eastAsia="ja-JP"/>
        </w:rPr>
        <w:t>. Y</w:t>
      </w:r>
      <w:r w:rsidR="00C02676" w:rsidRPr="00956574">
        <w:rPr>
          <w:rFonts w:eastAsiaTheme="minorEastAsia"/>
          <w:sz w:val="22"/>
          <w:szCs w:val="22"/>
          <w:lang w:eastAsia="ja-JP"/>
        </w:rPr>
        <w:t xml:space="preserve">ou don’t have to teach online to use a LMS. You can use it in a traditional class. </w:t>
      </w:r>
      <w:r w:rsidR="000267AE" w:rsidRPr="00956574">
        <w:rPr>
          <w:rFonts w:eastAsiaTheme="minorEastAsia"/>
          <w:sz w:val="22"/>
          <w:szCs w:val="22"/>
          <w:lang w:eastAsia="ja-JP"/>
        </w:rPr>
        <w:t xml:space="preserve">Most </w:t>
      </w:r>
      <w:proofErr w:type="gramStart"/>
      <w:r w:rsidR="000267AE" w:rsidRPr="00956574">
        <w:rPr>
          <w:rFonts w:eastAsiaTheme="minorEastAsia"/>
          <w:sz w:val="22"/>
          <w:szCs w:val="22"/>
          <w:lang w:eastAsia="ja-JP"/>
        </w:rPr>
        <w:t>faculty</w:t>
      </w:r>
      <w:proofErr w:type="gramEnd"/>
      <w:r w:rsidR="000267AE" w:rsidRPr="00956574">
        <w:rPr>
          <w:rFonts w:eastAsiaTheme="minorEastAsia"/>
          <w:sz w:val="22"/>
          <w:szCs w:val="22"/>
          <w:lang w:eastAsia="ja-JP"/>
        </w:rPr>
        <w:t xml:space="preserve"> </w:t>
      </w:r>
      <w:r w:rsidR="00F50FFA" w:rsidRPr="00956574">
        <w:rPr>
          <w:rFonts w:eastAsiaTheme="minorEastAsia"/>
          <w:sz w:val="22"/>
          <w:szCs w:val="22"/>
          <w:lang w:eastAsia="ja-JP"/>
        </w:rPr>
        <w:t>(</w:t>
      </w:r>
      <w:r w:rsidR="000267AE" w:rsidRPr="00956574">
        <w:rPr>
          <w:rFonts w:eastAsiaTheme="minorEastAsia"/>
          <w:sz w:val="22"/>
          <w:szCs w:val="22"/>
          <w:lang w:eastAsia="ja-JP"/>
        </w:rPr>
        <w:t>78%</w:t>
      </w:r>
      <w:r w:rsidR="00F50FFA" w:rsidRPr="00956574">
        <w:rPr>
          <w:rFonts w:eastAsiaTheme="minorEastAsia"/>
          <w:sz w:val="22"/>
          <w:szCs w:val="22"/>
          <w:lang w:eastAsia="ja-JP"/>
        </w:rPr>
        <w:t>)</w:t>
      </w:r>
      <w:r w:rsidR="000267AE" w:rsidRPr="00956574">
        <w:rPr>
          <w:rFonts w:eastAsiaTheme="minorEastAsia"/>
          <w:sz w:val="22"/>
          <w:szCs w:val="22"/>
          <w:lang w:eastAsia="ja-JP"/>
        </w:rPr>
        <w:t xml:space="preserve"> would consider switching to</w:t>
      </w:r>
      <w:r w:rsidR="00F50FFA" w:rsidRPr="00956574">
        <w:rPr>
          <w:rFonts w:eastAsiaTheme="minorEastAsia"/>
          <w:sz w:val="22"/>
          <w:szCs w:val="22"/>
          <w:lang w:eastAsia="ja-JP"/>
        </w:rPr>
        <w:t xml:space="preserve"> </w:t>
      </w:r>
      <w:r w:rsidR="00A55247" w:rsidRPr="00956574">
        <w:rPr>
          <w:rFonts w:eastAsiaTheme="minorEastAsia"/>
          <w:sz w:val="22"/>
          <w:szCs w:val="22"/>
          <w:lang w:eastAsia="ja-JP"/>
        </w:rPr>
        <w:t>CANVAS</w:t>
      </w:r>
      <w:r w:rsidR="000267AE" w:rsidRPr="00956574">
        <w:rPr>
          <w:rFonts w:eastAsiaTheme="minorEastAsia"/>
          <w:sz w:val="22"/>
          <w:szCs w:val="22"/>
          <w:lang w:eastAsia="ja-JP"/>
        </w:rPr>
        <w:t xml:space="preserve">.  </w:t>
      </w:r>
      <w:proofErr w:type="gramStart"/>
      <w:r w:rsidR="000267AE" w:rsidRPr="00956574">
        <w:rPr>
          <w:rFonts w:eastAsiaTheme="minorEastAsia"/>
          <w:sz w:val="22"/>
          <w:szCs w:val="22"/>
          <w:lang w:eastAsia="ja-JP"/>
        </w:rPr>
        <w:t>These faculty</w:t>
      </w:r>
      <w:proofErr w:type="gramEnd"/>
      <w:r w:rsidR="000267AE" w:rsidRPr="00956574">
        <w:rPr>
          <w:rFonts w:eastAsiaTheme="minorEastAsia"/>
          <w:sz w:val="22"/>
          <w:szCs w:val="22"/>
          <w:lang w:eastAsia="ja-JP"/>
        </w:rPr>
        <w:t xml:space="preserve"> would like </w:t>
      </w:r>
      <w:r w:rsidR="00F50FFA" w:rsidRPr="00956574">
        <w:rPr>
          <w:rFonts w:eastAsiaTheme="minorEastAsia"/>
          <w:sz w:val="22"/>
          <w:szCs w:val="22"/>
          <w:lang w:eastAsia="ja-JP"/>
        </w:rPr>
        <w:t>resources and the support the Chancellor’s Office</w:t>
      </w:r>
      <w:r w:rsidR="000267AE" w:rsidRPr="00956574">
        <w:rPr>
          <w:rFonts w:eastAsiaTheme="minorEastAsia"/>
          <w:sz w:val="22"/>
          <w:szCs w:val="22"/>
          <w:lang w:eastAsia="ja-JP"/>
        </w:rPr>
        <w:t xml:space="preserve"> goal to create a </w:t>
      </w:r>
      <w:r w:rsidR="00F50FFA" w:rsidRPr="00956574">
        <w:rPr>
          <w:rFonts w:eastAsiaTheme="minorEastAsia"/>
          <w:sz w:val="22"/>
          <w:szCs w:val="22"/>
          <w:lang w:eastAsia="ja-JP"/>
        </w:rPr>
        <w:t>state</w:t>
      </w:r>
      <w:r w:rsidR="000267AE" w:rsidRPr="00956574">
        <w:rPr>
          <w:rFonts w:eastAsiaTheme="minorEastAsia"/>
          <w:sz w:val="22"/>
          <w:szCs w:val="22"/>
          <w:lang w:eastAsia="ja-JP"/>
        </w:rPr>
        <w:t xml:space="preserve"> wide system. </w:t>
      </w:r>
      <w:r w:rsidR="00F50FFA" w:rsidRPr="00956574">
        <w:rPr>
          <w:rFonts w:eastAsiaTheme="minorEastAsia"/>
          <w:sz w:val="22"/>
          <w:szCs w:val="22"/>
          <w:lang w:eastAsia="ja-JP"/>
        </w:rPr>
        <w:t xml:space="preserve"> P. </w:t>
      </w:r>
      <w:proofErr w:type="spellStart"/>
      <w:r w:rsidR="00F50FFA" w:rsidRPr="00956574">
        <w:rPr>
          <w:rFonts w:eastAsiaTheme="minorEastAsia"/>
          <w:sz w:val="22"/>
          <w:szCs w:val="22"/>
          <w:lang w:eastAsia="ja-JP"/>
        </w:rPr>
        <w:t>Marcoux</w:t>
      </w:r>
      <w:proofErr w:type="spellEnd"/>
      <w:r w:rsidR="00971F0C" w:rsidRPr="00956574">
        <w:rPr>
          <w:rFonts w:eastAsiaTheme="minorEastAsia"/>
          <w:sz w:val="22"/>
          <w:szCs w:val="22"/>
          <w:lang w:eastAsia="ja-JP"/>
        </w:rPr>
        <w:t>: W</w:t>
      </w:r>
      <w:r w:rsidR="00631A40" w:rsidRPr="00956574">
        <w:rPr>
          <w:rFonts w:eastAsiaTheme="minorEastAsia"/>
          <w:sz w:val="22"/>
          <w:szCs w:val="22"/>
          <w:lang w:eastAsia="ja-JP"/>
        </w:rPr>
        <w:t>e haven’t heard from people against moving to</w:t>
      </w:r>
      <w:r w:rsidR="00971F0C" w:rsidRPr="00956574">
        <w:rPr>
          <w:rFonts w:eastAsiaTheme="minorEastAsia"/>
          <w:sz w:val="22"/>
          <w:szCs w:val="22"/>
          <w:lang w:eastAsia="ja-JP"/>
        </w:rPr>
        <w:t xml:space="preserve"> </w:t>
      </w:r>
      <w:r w:rsidR="00A55247" w:rsidRPr="00956574">
        <w:rPr>
          <w:rFonts w:eastAsiaTheme="minorEastAsia"/>
          <w:sz w:val="22"/>
          <w:szCs w:val="22"/>
          <w:lang w:eastAsia="ja-JP"/>
        </w:rPr>
        <w:t>CANVAS</w:t>
      </w:r>
      <w:r w:rsidR="00971F0C" w:rsidRPr="00956574">
        <w:rPr>
          <w:rFonts w:eastAsiaTheme="minorEastAsia"/>
          <w:sz w:val="22"/>
          <w:szCs w:val="22"/>
          <w:lang w:eastAsia="ja-JP"/>
        </w:rPr>
        <w:t>. C. Gold: T</w:t>
      </w:r>
      <w:r w:rsidR="00631A40" w:rsidRPr="00956574">
        <w:rPr>
          <w:rFonts w:eastAsiaTheme="minorEastAsia"/>
          <w:sz w:val="22"/>
          <w:szCs w:val="22"/>
          <w:lang w:eastAsia="ja-JP"/>
        </w:rPr>
        <w:t xml:space="preserve">his is the </w:t>
      </w:r>
      <w:r w:rsidR="00971F0C" w:rsidRPr="00956574">
        <w:rPr>
          <w:rFonts w:eastAsiaTheme="minorEastAsia"/>
          <w:sz w:val="22"/>
          <w:szCs w:val="22"/>
          <w:lang w:eastAsia="ja-JP"/>
        </w:rPr>
        <w:t>resolution from the task force</w:t>
      </w:r>
      <w:r w:rsidR="00631A40" w:rsidRPr="00956574">
        <w:rPr>
          <w:rFonts w:eastAsiaTheme="minorEastAsia"/>
          <w:sz w:val="22"/>
          <w:szCs w:val="22"/>
          <w:lang w:eastAsia="ja-JP"/>
        </w:rPr>
        <w:t xml:space="preserve"> </w:t>
      </w:r>
      <w:r w:rsidR="00B934D3" w:rsidRPr="00956574">
        <w:rPr>
          <w:rFonts w:eastAsiaTheme="minorEastAsia"/>
          <w:sz w:val="22"/>
          <w:szCs w:val="22"/>
          <w:lang w:eastAsia="ja-JP"/>
        </w:rPr>
        <w:t>(see slide</w:t>
      </w:r>
      <w:r w:rsidR="00971F0C" w:rsidRPr="00956574">
        <w:rPr>
          <w:rFonts w:eastAsiaTheme="minorEastAsia"/>
          <w:sz w:val="22"/>
          <w:szCs w:val="22"/>
          <w:lang w:eastAsia="ja-JP"/>
        </w:rPr>
        <w:t>.) W</w:t>
      </w:r>
      <w:r w:rsidR="00B934D3" w:rsidRPr="00956574">
        <w:rPr>
          <w:rFonts w:eastAsiaTheme="minorEastAsia"/>
          <w:sz w:val="22"/>
          <w:szCs w:val="22"/>
          <w:lang w:eastAsia="ja-JP"/>
        </w:rPr>
        <w:t>e recommend that we switch to</w:t>
      </w:r>
      <w:r w:rsidR="00971F0C" w:rsidRPr="00956574">
        <w:rPr>
          <w:rFonts w:eastAsiaTheme="minorEastAsia"/>
          <w:sz w:val="22"/>
          <w:szCs w:val="22"/>
          <w:lang w:eastAsia="ja-JP"/>
        </w:rPr>
        <w:t xml:space="preserve"> </w:t>
      </w:r>
      <w:r w:rsidR="00A55247" w:rsidRPr="00956574">
        <w:rPr>
          <w:rFonts w:eastAsiaTheme="minorEastAsia"/>
          <w:sz w:val="22"/>
          <w:szCs w:val="22"/>
          <w:lang w:eastAsia="ja-JP"/>
        </w:rPr>
        <w:t>CANVAS</w:t>
      </w:r>
      <w:r w:rsidR="00B934D3" w:rsidRPr="00956574">
        <w:rPr>
          <w:rFonts w:eastAsiaTheme="minorEastAsia"/>
          <w:sz w:val="22"/>
          <w:szCs w:val="22"/>
          <w:lang w:eastAsia="ja-JP"/>
        </w:rPr>
        <w:t xml:space="preserve">, and that online teachers be grandfathered in. and that faculty gain tech support. We want monetary savings to support professional development. </w:t>
      </w:r>
      <w:r w:rsidR="00971F0C" w:rsidRPr="00956574">
        <w:rPr>
          <w:rFonts w:eastAsiaTheme="minorEastAsia"/>
          <w:sz w:val="22"/>
          <w:szCs w:val="22"/>
          <w:lang w:eastAsia="ja-JP"/>
        </w:rPr>
        <w:t xml:space="preserve">P. </w:t>
      </w:r>
      <w:proofErr w:type="spellStart"/>
      <w:r w:rsidR="00971F0C" w:rsidRPr="00956574">
        <w:rPr>
          <w:rFonts w:eastAsiaTheme="minorEastAsia"/>
          <w:sz w:val="22"/>
          <w:szCs w:val="22"/>
          <w:lang w:eastAsia="ja-JP"/>
        </w:rPr>
        <w:t>Marcoux</w:t>
      </w:r>
      <w:proofErr w:type="spellEnd"/>
      <w:r w:rsidR="00971F0C" w:rsidRPr="00956574">
        <w:rPr>
          <w:rFonts w:eastAsiaTheme="minorEastAsia"/>
          <w:sz w:val="22"/>
          <w:szCs w:val="22"/>
          <w:lang w:eastAsia="ja-JP"/>
        </w:rPr>
        <w:t>: T</w:t>
      </w:r>
      <w:r w:rsidR="00903E64" w:rsidRPr="00956574">
        <w:rPr>
          <w:rFonts w:eastAsiaTheme="minorEastAsia"/>
          <w:sz w:val="22"/>
          <w:szCs w:val="22"/>
          <w:lang w:eastAsia="ja-JP"/>
        </w:rPr>
        <w:t>his is the first reading</w:t>
      </w:r>
      <w:r w:rsidR="00971F0C" w:rsidRPr="00956574">
        <w:rPr>
          <w:rFonts w:eastAsiaTheme="minorEastAsia"/>
          <w:sz w:val="22"/>
          <w:szCs w:val="22"/>
          <w:lang w:eastAsia="ja-JP"/>
        </w:rPr>
        <w:t>. We will vote next meeting. C. W</w:t>
      </w:r>
      <w:r w:rsidR="007A5520" w:rsidRPr="00956574">
        <w:rPr>
          <w:rFonts w:eastAsiaTheme="minorEastAsia"/>
          <w:sz w:val="22"/>
          <w:szCs w:val="22"/>
          <w:lang w:eastAsia="ja-JP"/>
        </w:rPr>
        <w:t>ells: Did the people who swit</w:t>
      </w:r>
      <w:r w:rsidR="00903E64" w:rsidRPr="00956574">
        <w:rPr>
          <w:rFonts w:eastAsiaTheme="minorEastAsia"/>
          <w:sz w:val="22"/>
          <w:szCs w:val="22"/>
          <w:lang w:eastAsia="ja-JP"/>
        </w:rPr>
        <w:t>c</w:t>
      </w:r>
      <w:r w:rsidR="007A5520" w:rsidRPr="00956574">
        <w:rPr>
          <w:rFonts w:eastAsiaTheme="minorEastAsia"/>
          <w:sz w:val="22"/>
          <w:szCs w:val="22"/>
          <w:lang w:eastAsia="ja-JP"/>
        </w:rPr>
        <w:t>hed need training? C. G</w:t>
      </w:r>
      <w:r w:rsidR="00903E64" w:rsidRPr="00956574">
        <w:rPr>
          <w:rFonts w:eastAsiaTheme="minorEastAsia"/>
          <w:sz w:val="22"/>
          <w:szCs w:val="22"/>
          <w:lang w:eastAsia="ja-JP"/>
        </w:rPr>
        <w:t>old</w:t>
      </w:r>
      <w:r w:rsidR="007A5520" w:rsidRPr="00956574">
        <w:rPr>
          <w:rFonts w:eastAsiaTheme="minorEastAsia"/>
          <w:sz w:val="22"/>
          <w:szCs w:val="22"/>
          <w:lang w:eastAsia="ja-JP"/>
        </w:rPr>
        <w:t xml:space="preserve">: Not me or Sara Di Fiori. P. </w:t>
      </w:r>
      <w:proofErr w:type="spellStart"/>
      <w:r w:rsidR="007A5520" w:rsidRPr="00956574">
        <w:rPr>
          <w:rFonts w:eastAsiaTheme="minorEastAsia"/>
          <w:sz w:val="22"/>
          <w:szCs w:val="22"/>
          <w:lang w:eastAsia="ja-JP"/>
        </w:rPr>
        <w:t>Marcoux</w:t>
      </w:r>
      <w:proofErr w:type="spellEnd"/>
      <w:r w:rsidR="007A5520" w:rsidRPr="00956574">
        <w:rPr>
          <w:rFonts w:eastAsiaTheme="minorEastAsia"/>
          <w:sz w:val="22"/>
          <w:szCs w:val="22"/>
          <w:lang w:eastAsia="ja-JP"/>
        </w:rPr>
        <w:t>: W</w:t>
      </w:r>
      <w:r w:rsidR="00903E64" w:rsidRPr="00956574">
        <w:rPr>
          <w:rFonts w:eastAsiaTheme="minorEastAsia"/>
          <w:sz w:val="22"/>
          <w:szCs w:val="22"/>
          <w:lang w:eastAsia="ja-JP"/>
        </w:rPr>
        <w:t>e’re not the first ones.</w:t>
      </w:r>
      <w:r w:rsidR="007A5520" w:rsidRPr="00956574">
        <w:rPr>
          <w:rFonts w:eastAsiaTheme="minorEastAsia"/>
          <w:sz w:val="22"/>
          <w:szCs w:val="22"/>
          <w:lang w:eastAsia="ja-JP"/>
        </w:rPr>
        <w:t xml:space="preserve"> K. Hull: F</w:t>
      </w:r>
      <w:r w:rsidR="00D42CCF" w:rsidRPr="00956574">
        <w:rPr>
          <w:rFonts w:eastAsiaTheme="minorEastAsia"/>
          <w:sz w:val="22"/>
          <w:szCs w:val="22"/>
          <w:lang w:eastAsia="ja-JP"/>
        </w:rPr>
        <w:t>or</w:t>
      </w:r>
      <w:r w:rsidR="007A5520" w:rsidRPr="00956574">
        <w:rPr>
          <w:rFonts w:eastAsiaTheme="minorEastAsia"/>
          <w:sz w:val="22"/>
          <w:szCs w:val="22"/>
          <w:lang w:eastAsia="ja-JP"/>
        </w:rPr>
        <w:t xml:space="preserve"> </w:t>
      </w:r>
      <w:r w:rsidR="00A55247" w:rsidRPr="00956574">
        <w:rPr>
          <w:rFonts w:eastAsiaTheme="minorEastAsia"/>
          <w:sz w:val="22"/>
          <w:szCs w:val="22"/>
          <w:lang w:eastAsia="ja-JP"/>
        </w:rPr>
        <w:t>CANVAS</w:t>
      </w:r>
      <w:r w:rsidR="00D42CCF" w:rsidRPr="00956574">
        <w:rPr>
          <w:rFonts w:eastAsiaTheme="minorEastAsia"/>
          <w:sz w:val="22"/>
          <w:szCs w:val="22"/>
          <w:lang w:eastAsia="ja-JP"/>
        </w:rPr>
        <w:t xml:space="preserve"> users, can we waive training? </w:t>
      </w:r>
      <w:r w:rsidR="007A5520" w:rsidRPr="00956574">
        <w:rPr>
          <w:rFonts w:eastAsiaTheme="minorEastAsia"/>
          <w:sz w:val="22"/>
          <w:szCs w:val="22"/>
          <w:lang w:eastAsia="ja-JP"/>
        </w:rPr>
        <w:t xml:space="preserve">H. </w:t>
      </w:r>
      <w:proofErr w:type="spellStart"/>
      <w:r w:rsidR="00D42CCF" w:rsidRPr="00956574">
        <w:rPr>
          <w:rFonts w:eastAsiaTheme="minorEastAsia"/>
          <w:sz w:val="22"/>
          <w:szCs w:val="22"/>
          <w:lang w:eastAsia="ja-JP"/>
        </w:rPr>
        <w:t>S</w:t>
      </w:r>
      <w:r w:rsidR="007A5520" w:rsidRPr="00956574">
        <w:rPr>
          <w:rFonts w:eastAsiaTheme="minorEastAsia"/>
          <w:sz w:val="22"/>
          <w:szCs w:val="22"/>
          <w:lang w:eastAsia="ja-JP"/>
        </w:rPr>
        <w:t>torey</w:t>
      </w:r>
      <w:proofErr w:type="spellEnd"/>
      <w:r w:rsidR="007A5520" w:rsidRPr="00956574">
        <w:rPr>
          <w:rFonts w:eastAsiaTheme="minorEastAsia"/>
          <w:sz w:val="22"/>
          <w:szCs w:val="22"/>
          <w:lang w:eastAsia="ja-JP"/>
        </w:rPr>
        <w:t>: T</w:t>
      </w:r>
      <w:r w:rsidR="00D42CCF" w:rsidRPr="00956574">
        <w:rPr>
          <w:rFonts w:eastAsiaTheme="minorEastAsia"/>
          <w:sz w:val="22"/>
          <w:szCs w:val="22"/>
          <w:lang w:eastAsia="ja-JP"/>
        </w:rPr>
        <w:t>hat’s our ty</w:t>
      </w:r>
      <w:r w:rsidR="007A5520" w:rsidRPr="00956574">
        <w:rPr>
          <w:rFonts w:eastAsiaTheme="minorEastAsia"/>
          <w:sz w:val="22"/>
          <w:szCs w:val="22"/>
          <w:lang w:eastAsia="ja-JP"/>
        </w:rPr>
        <w:t>p</w:t>
      </w:r>
      <w:r w:rsidR="00D42CCF" w:rsidRPr="00956574">
        <w:rPr>
          <w:rFonts w:eastAsiaTheme="minorEastAsia"/>
          <w:sz w:val="22"/>
          <w:szCs w:val="22"/>
          <w:lang w:eastAsia="ja-JP"/>
        </w:rPr>
        <w:t xml:space="preserve">ical model. We have a waiver process in place. </w:t>
      </w:r>
      <w:r w:rsidR="00602669" w:rsidRPr="00956574">
        <w:rPr>
          <w:rFonts w:eastAsiaTheme="minorEastAsia"/>
          <w:sz w:val="22"/>
          <w:szCs w:val="22"/>
          <w:lang w:eastAsia="ja-JP"/>
        </w:rPr>
        <w:t>D. Black: D</w:t>
      </w:r>
      <w:r w:rsidR="00EE61E6" w:rsidRPr="00956574">
        <w:rPr>
          <w:rFonts w:eastAsiaTheme="minorEastAsia"/>
          <w:sz w:val="22"/>
          <w:szCs w:val="22"/>
          <w:lang w:eastAsia="ja-JP"/>
        </w:rPr>
        <w:t xml:space="preserve">uring </w:t>
      </w:r>
      <w:r w:rsidR="00602669" w:rsidRPr="00956574">
        <w:rPr>
          <w:rFonts w:eastAsiaTheme="minorEastAsia"/>
          <w:sz w:val="22"/>
          <w:szCs w:val="22"/>
          <w:lang w:eastAsia="ja-JP"/>
        </w:rPr>
        <w:t xml:space="preserve">the </w:t>
      </w:r>
      <w:r w:rsidR="00EE61E6" w:rsidRPr="00956574">
        <w:rPr>
          <w:rFonts w:eastAsiaTheme="minorEastAsia"/>
          <w:sz w:val="22"/>
          <w:szCs w:val="22"/>
          <w:lang w:eastAsia="ja-JP"/>
        </w:rPr>
        <w:t>overlap period,</w:t>
      </w:r>
      <w:r w:rsidR="00602669" w:rsidRPr="00956574">
        <w:rPr>
          <w:rFonts w:eastAsiaTheme="minorEastAsia"/>
          <w:sz w:val="22"/>
          <w:szCs w:val="22"/>
          <w:lang w:eastAsia="ja-JP"/>
        </w:rPr>
        <w:t xml:space="preserve"> </w:t>
      </w:r>
      <w:r w:rsidR="00EE61E6" w:rsidRPr="00956574">
        <w:rPr>
          <w:rFonts w:eastAsiaTheme="minorEastAsia"/>
          <w:sz w:val="22"/>
          <w:szCs w:val="22"/>
          <w:lang w:eastAsia="ja-JP"/>
        </w:rPr>
        <w:t xml:space="preserve">will </w:t>
      </w:r>
      <w:r w:rsidR="00602669" w:rsidRPr="00956574">
        <w:rPr>
          <w:rFonts w:eastAsiaTheme="minorEastAsia"/>
          <w:sz w:val="22"/>
          <w:szCs w:val="22"/>
          <w:lang w:eastAsia="ja-JP"/>
        </w:rPr>
        <w:t xml:space="preserve">faculty decide what to use? P. </w:t>
      </w:r>
      <w:proofErr w:type="spellStart"/>
      <w:r w:rsidR="00602669" w:rsidRPr="00956574">
        <w:rPr>
          <w:rFonts w:eastAsiaTheme="minorEastAsia"/>
          <w:sz w:val="22"/>
          <w:szCs w:val="22"/>
          <w:lang w:eastAsia="ja-JP"/>
        </w:rPr>
        <w:t>Marcouz</w:t>
      </w:r>
      <w:proofErr w:type="spellEnd"/>
      <w:r w:rsidR="00602669" w:rsidRPr="00956574">
        <w:rPr>
          <w:rFonts w:eastAsiaTheme="minorEastAsia"/>
          <w:sz w:val="22"/>
          <w:szCs w:val="22"/>
          <w:lang w:eastAsia="ja-JP"/>
        </w:rPr>
        <w:t>: Y</w:t>
      </w:r>
      <w:r w:rsidR="00EE61E6" w:rsidRPr="00956574">
        <w:rPr>
          <w:rFonts w:eastAsiaTheme="minorEastAsia"/>
          <w:sz w:val="22"/>
          <w:szCs w:val="22"/>
          <w:lang w:eastAsia="ja-JP"/>
        </w:rPr>
        <w:t xml:space="preserve">es. </w:t>
      </w:r>
      <w:r w:rsidR="00602669" w:rsidRPr="00956574">
        <w:rPr>
          <w:rFonts w:eastAsiaTheme="minorEastAsia"/>
          <w:sz w:val="22"/>
          <w:szCs w:val="22"/>
          <w:lang w:eastAsia="ja-JP"/>
        </w:rPr>
        <w:t xml:space="preserve">A. </w:t>
      </w:r>
      <w:proofErr w:type="spellStart"/>
      <w:r w:rsidR="00602669" w:rsidRPr="00956574">
        <w:rPr>
          <w:rFonts w:eastAsiaTheme="minorEastAsia"/>
          <w:sz w:val="22"/>
          <w:szCs w:val="22"/>
          <w:lang w:eastAsia="ja-JP"/>
        </w:rPr>
        <w:t>Lieble</w:t>
      </w:r>
      <w:proofErr w:type="spellEnd"/>
      <w:r w:rsidR="00602669" w:rsidRPr="00956574">
        <w:rPr>
          <w:rFonts w:eastAsiaTheme="minorEastAsia"/>
          <w:sz w:val="22"/>
          <w:szCs w:val="22"/>
          <w:lang w:eastAsia="ja-JP"/>
        </w:rPr>
        <w:t>: It’</w:t>
      </w:r>
      <w:r w:rsidR="004758EE" w:rsidRPr="00956574">
        <w:rPr>
          <w:rFonts w:eastAsiaTheme="minorEastAsia"/>
          <w:sz w:val="22"/>
          <w:szCs w:val="22"/>
          <w:lang w:eastAsia="ja-JP"/>
        </w:rPr>
        <w:t xml:space="preserve">s up to teaching faculty, but </w:t>
      </w:r>
      <w:proofErr w:type="gramStart"/>
      <w:r w:rsidR="004758EE" w:rsidRPr="00956574">
        <w:rPr>
          <w:rFonts w:eastAsiaTheme="minorEastAsia"/>
          <w:sz w:val="22"/>
          <w:szCs w:val="22"/>
          <w:lang w:eastAsia="ja-JP"/>
        </w:rPr>
        <w:t>try</w:t>
      </w:r>
      <w:proofErr w:type="gramEnd"/>
      <w:r w:rsidR="004758EE" w:rsidRPr="00956574">
        <w:rPr>
          <w:rFonts w:eastAsiaTheme="minorEastAsia"/>
          <w:sz w:val="22"/>
          <w:szCs w:val="22"/>
          <w:lang w:eastAsia="ja-JP"/>
        </w:rPr>
        <w:t xml:space="preserve"> one of each. </w:t>
      </w:r>
      <w:r w:rsidR="00602669" w:rsidRPr="00956574">
        <w:rPr>
          <w:rFonts w:eastAsiaTheme="minorEastAsia"/>
          <w:sz w:val="22"/>
          <w:szCs w:val="22"/>
          <w:lang w:eastAsia="ja-JP"/>
        </w:rPr>
        <w:t>C. McFaul: H</w:t>
      </w:r>
      <w:r w:rsidR="005D4638" w:rsidRPr="00956574">
        <w:rPr>
          <w:rFonts w:eastAsiaTheme="minorEastAsia"/>
          <w:sz w:val="22"/>
          <w:szCs w:val="22"/>
          <w:lang w:eastAsia="ja-JP"/>
        </w:rPr>
        <w:t xml:space="preserve">as anyone tried </w:t>
      </w:r>
      <w:r w:rsidR="00602669" w:rsidRPr="00956574">
        <w:rPr>
          <w:rFonts w:eastAsiaTheme="minorEastAsia"/>
          <w:sz w:val="22"/>
          <w:szCs w:val="22"/>
          <w:lang w:eastAsia="ja-JP"/>
        </w:rPr>
        <w:t xml:space="preserve">the migration tool? P. </w:t>
      </w:r>
      <w:proofErr w:type="spellStart"/>
      <w:r w:rsidR="00602669" w:rsidRPr="00956574">
        <w:rPr>
          <w:rFonts w:eastAsiaTheme="minorEastAsia"/>
          <w:sz w:val="22"/>
          <w:szCs w:val="22"/>
          <w:lang w:eastAsia="ja-JP"/>
        </w:rPr>
        <w:t>Marcoux</w:t>
      </w:r>
      <w:proofErr w:type="spellEnd"/>
      <w:r w:rsidR="00602669" w:rsidRPr="00956574">
        <w:rPr>
          <w:rFonts w:eastAsiaTheme="minorEastAsia"/>
          <w:sz w:val="22"/>
          <w:szCs w:val="22"/>
          <w:lang w:eastAsia="ja-JP"/>
        </w:rPr>
        <w:t>: O</w:t>
      </w:r>
      <w:r w:rsidR="005D4638" w:rsidRPr="00956574">
        <w:rPr>
          <w:rFonts w:eastAsiaTheme="minorEastAsia"/>
          <w:sz w:val="22"/>
          <w:szCs w:val="22"/>
          <w:lang w:eastAsia="ja-JP"/>
        </w:rPr>
        <w:t xml:space="preserve">ther schools have, and </w:t>
      </w:r>
      <w:r w:rsidR="00602669" w:rsidRPr="00956574">
        <w:rPr>
          <w:rFonts w:eastAsiaTheme="minorEastAsia"/>
          <w:sz w:val="22"/>
          <w:szCs w:val="22"/>
          <w:lang w:eastAsia="ja-JP"/>
        </w:rPr>
        <w:t xml:space="preserve">they </w:t>
      </w:r>
      <w:r w:rsidR="005D4638" w:rsidRPr="00956574">
        <w:rPr>
          <w:rFonts w:eastAsiaTheme="minorEastAsia"/>
          <w:sz w:val="22"/>
          <w:szCs w:val="22"/>
          <w:lang w:eastAsia="ja-JP"/>
        </w:rPr>
        <w:t xml:space="preserve">report that it’s easy. </w:t>
      </w:r>
      <w:r w:rsidR="00602669" w:rsidRPr="00956574">
        <w:rPr>
          <w:rFonts w:eastAsiaTheme="minorEastAsia"/>
          <w:sz w:val="22"/>
          <w:szCs w:val="22"/>
          <w:lang w:eastAsia="ja-JP"/>
        </w:rPr>
        <w:t>C. Gold: Y</w:t>
      </w:r>
      <w:r w:rsidR="00477DBA" w:rsidRPr="00956574">
        <w:rPr>
          <w:rFonts w:eastAsiaTheme="minorEastAsia"/>
          <w:sz w:val="22"/>
          <w:szCs w:val="22"/>
          <w:lang w:eastAsia="ja-JP"/>
        </w:rPr>
        <w:t xml:space="preserve">ou will </w:t>
      </w:r>
      <w:r w:rsidR="00602669" w:rsidRPr="00956574">
        <w:rPr>
          <w:rFonts w:eastAsiaTheme="minorEastAsia"/>
          <w:sz w:val="22"/>
          <w:szCs w:val="22"/>
          <w:lang w:eastAsia="ja-JP"/>
        </w:rPr>
        <w:t>need to put in your syllabus. CJ: Other questions?</w:t>
      </w:r>
      <w:r w:rsidR="00477DBA" w:rsidRPr="00956574">
        <w:rPr>
          <w:rFonts w:eastAsiaTheme="minorEastAsia"/>
          <w:sz w:val="22"/>
          <w:szCs w:val="22"/>
          <w:lang w:eastAsia="ja-JP"/>
        </w:rPr>
        <w:t xml:space="preserve"> Second reading May. 3. </w:t>
      </w:r>
    </w:p>
    <w:p w14:paraId="6C5B4909" w14:textId="77777777" w:rsidR="006F7FAC" w:rsidRPr="00956574" w:rsidRDefault="006F7FAC" w:rsidP="00C56112">
      <w:pPr>
        <w:widowControl w:val="0"/>
        <w:autoSpaceDE w:val="0"/>
        <w:autoSpaceDN w:val="0"/>
        <w:adjustRightInd w:val="0"/>
        <w:spacing w:after="240"/>
        <w:rPr>
          <w:rFonts w:eastAsiaTheme="minorEastAsia"/>
          <w:sz w:val="22"/>
          <w:szCs w:val="22"/>
          <w:u w:val="single"/>
          <w:lang w:eastAsia="ja-JP"/>
        </w:rPr>
      </w:pPr>
      <w:r w:rsidRPr="00956574">
        <w:rPr>
          <w:rFonts w:eastAsiaTheme="minorEastAsia"/>
          <w:b/>
          <w:bCs/>
          <w:sz w:val="22"/>
          <w:szCs w:val="22"/>
          <w:u w:val="single"/>
          <w:lang w:eastAsia="ja-JP"/>
        </w:rPr>
        <w:t xml:space="preserve">B. BP/AP 4228 Independent Study – C. Gold </w:t>
      </w:r>
    </w:p>
    <w:p w14:paraId="4FD47FC6" w14:textId="77777777" w:rsidR="006F7FAC" w:rsidRPr="00956574" w:rsidRDefault="006F7FAC" w:rsidP="00C56112">
      <w:pPr>
        <w:rPr>
          <w:sz w:val="22"/>
          <w:szCs w:val="22"/>
        </w:rPr>
      </w:pPr>
    </w:p>
    <w:p w14:paraId="2636A506" w14:textId="7AB87908" w:rsidR="006F7FAC" w:rsidRPr="00956574" w:rsidRDefault="006F7FAC" w:rsidP="00C56112">
      <w:pPr>
        <w:rPr>
          <w:sz w:val="22"/>
          <w:szCs w:val="22"/>
        </w:rPr>
      </w:pPr>
      <w:r w:rsidRPr="00956574">
        <w:rPr>
          <w:sz w:val="22"/>
          <w:szCs w:val="22"/>
        </w:rPr>
        <w:t>C.</w:t>
      </w:r>
      <w:r w:rsidR="00AB0207">
        <w:rPr>
          <w:sz w:val="22"/>
          <w:szCs w:val="22"/>
        </w:rPr>
        <w:t xml:space="preserve"> </w:t>
      </w:r>
      <w:r w:rsidRPr="00956574">
        <w:rPr>
          <w:sz w:val="22"/>
          <w:szCs w:val="22"/>
        </w:rPr>
        <w:t>Gold:</w:t>
      </w:r>
      <w:r w:rsidR="00602669" w:rsidRPr="00956574">
        <w:rPr>
          <w:sz w:val="22"/>
          <w:szCs w:val="22"/>
        </w:rPr>
        <w:t xml:space="preserve"> We’re revising an existing BP/AP</w:t>
      </w:r>
      <w:r w:rsidR="009078D8" w:rsidRPr="00956574">
        <w:rPr>
          <w:sz w:val="22"/>
          <w:szCs w:val="22"/>
        </w:rPr>
        <w:t>. There is a</w:t>
      </w:r>
      <w:r w:rsidR="00602669" w:rsidRPr="00956574">
        <w:rPr>
          <w:sz w:val="22"/>
          <w:szCs w:val="22"/>
        </w:rPr>
        <w:t xml:space="preserve"> </w:t>
      </w:r>
      <w:r w:rsidR="009078D8" w:rsidRPr="00956574">
        <w:rPr>
          <w:sz w:val="22"/>
          <w:szCs w:val="22"/>
        </w:rPr>
        <w:t xml:space="preserve">template. Notice that the template is numbered differently, which we wish to change. The </w:t>
      </w:r>
      <w:r w:rsidR="00D57ECC" w:rsidRPr="00956574">
        <w:rPr>
          <w:sz w:val="22"/>
          <w:szCs w:val="22"/>
        </w:rPr>
        <w:t xml:space="preserve">divisions were consulted, especially fine arts.  We also checked it with the contract. </w:t>
      </w:r>
      <w:r w:rsidR="00E17485">
        <w:rPr>
          <w:sz w:val="22"/>
          <w:szCs w:val="22"/>
        </w:rPr>
        <w:t>CJ: T</w:t>
      </w:r>
      <w:r w:rsidR="00211B76" w:rsidRPr="00956574">
        <w:rPr>
          <w:sz w:val="22"/>
          <w:szCs w:val="22"/>
        </w:rPr>
        <w:t>he other thing (p. 48</w:t>
      </w:r>
      <w:r w:rsidR="00E17485">
        <w:rPr>
          <w:sz w:val="22"/>
          <w:szCs w:val="22"/>
        </w:rPr>
        <w:t>,</w:t>
      </w:r>
      <w:r w:rsidR="00211B76" w:rsidRPr="00956574">
        <w:rPr>
          <w:sz w:val="22"/>
          <w:szCs w:val="22"/>
        </w:rPr>
        <w:t xml:space="preserve">) eligibility is a 3.4 cumulative. We changed that to 3.0 in </w:t>
      </w:r>
      <w:r w:rsidR="00E17485" w:rsidRPr="00956574">
        <w:rPr>
          <w:sz w:val="22"/>
          <w:szCs w:val="22"/>
        </w:rPr>
        <w:t>disciplines</w:t>
      </w:r>
      <w:r w:rsidR="00211B76" w:rsidRPr="00956574">
        <w:rPr>
          <w:sz w:val="22"/>
          <w:szCs w:val="22"/>
        </w:rPr>
        <w:t xml:space="preserve">. </w:t>
      </w:r>
      <w:r w:rsidR="00E17485">
        <w:rPr>
          <w:sz w:val="22"/>
          <w:szCs w:val="22"/>
        </w:rPr>
        <w:t xml:space="preserve"> C. Gold: S</w:t>
      </w:r>
      <w:r w:rsidR="009B07CA" w:rsidRPr="00956574">
        <w:rPr>
          <w:sz w:val="22"/>
          <w:szCs w:val="22"/>
        </w:rPr>
        <w:t xml:space="preserve">tandards have to be the same as regular courses, and students need access to instructors. </w:t>
      </w:r>
    </w:p>
    <w:p w14:paraId="634224EB" w14:textId="77777777" w:rsidR="00FC2E91" w:rsidRPr="00956574" w:rsidRDefault="00FC2E91" w:rsidP="00C56112">
      <w:pPr>
        <w:rPr>
          <w:b/>
          <w:sz w:val="22"/>
          <w:szCs w:val="22"/>
        </w:rPr>
      </w:pPr>
    </w:p>
    <w:p w14:paraId="7B8F33D1" w14:textId="77777777" w:rsidR="00FC2E91" w:rsidRPr="00956574" w:rsidRDefault="00FC2E91" w:rsidP="00C56112">
      <w:pPr>
        <w:rPr>
          <w:b/>
          <w:sz w:val="22"/>
          <w:szCs w:val="22"/>
        </w:rPr>
      </w:pPr>
      <w:r w:rsidRPr="00956574">
        <w:rPr>
          <w:b/>
          <w:sz w:val="22"/>
          <w:szCs w:val="22"/>
        </w:rPr>
        <w:t>7. INFORMATION ITEMS –DISCUSSION</w:t>
      </w:r>
    </w:p>
    <w:p w14:paraId="3FC3E112" w14:textId="77777777" w:rsidR="00FC2E91" w:rsidRPr="00956574" w:rsidRDefault="00FC2E91" w:rsidP="00C56112">
      <w:pPr>
        <w:rPr>
          <w:b/>
          <w:sz w:val="22"/>
          <w:szCs w:val="22"/>
        </w:rPr>
      </w:pPr>
    </w:p>
    <w:p w14:paraId="1B77E0EA" w14:textId="77777777" w:rsidR="0084065C" w:rsidRPr="00956574" w:rsidRDefault="0084065C" w:rsidP="00C56112">
      <w:pPr>
        <w:rPr>
          <w:b/>
          <w:sz w:val="22"/>
          <w:szCs w:val="22"/>
        </w:rPr>
      </w:pPr>
    </w:p>
    <w:p w14:paraId="329CA359" w14:textId="77777777" w:rsidR="00D420BD" w:rsidRPr="00C43CCA" w:rsidRDefault="0084065C" w:rsidP="00C56112">
      <w:pPr>
        <w:widowControl w:val="0"/>
        <w:autoSpaceDE w:val="0"/>
        <w:autoSpaceDN w:val="0"/>
        <w:adjustRightInd w:val="0"/>
        <w:spacing w:after="240"/>
        <w:rPr>
          <w:rFonts w:eastAsiaTheme="minorEastAsia"/>
          <w:b/>
          <w:sz w:val="22"/>
          <w:szCs w:val="22"/>
          <w:u w:val="single"/>
          <w:lang w:eastAsia="ja-JP"/>
        </w:rPr>
      </w:pPr>
      <w:r w:rsidRPr="00B42776">
        <w:rPr>
          <w:rFonts w:eastAsiaTheme="minorEastAsia"/>
          <w:b/>
          <w:bCs/>
          <w:sz w:val="22"/>
          <w:szCs w:val="22"/>
          <w:u w:val="single"/>
          <w:lang w:eastAsia="ja-JP"/>
        </w:rPr>
        <w:t xml:space="preserve">A. Institutional </w:t>
      </w:r>
      <w:r w:rsidRPr="00C43CCA">
        <w:rPr>
          <w:rFonts w:eastAsiaTheme="minorEastAsia"/>
          <w:b/>
          <w:bCs/>
          <w:sz w:val="22"/>
          <w:szCs w:val="22"/>
          <w:u w:val="single"/>
          <w:lang w:eastAsia="ja-JP"/>
        </w:rPr>
        <w:t xml:space="preserve">Effectiveness Framework of Indicators 2016 – IRP </w:t>
      </w:r>
      <w:r w:rsidRPr="00C43CCA">
        <w:rPr>
          <w:rFonts w:eastAsiaTheme="minorEastAsia"/>
          <w:b/>
          <w:sz w:val="22"/>
          <w:szCs w:val="22"/>
          <w:u w:val="single"/>
          <w:lang w:eastAsia="ja-JP"/>
        </w:rPr>
        <w:t xml:space="preserve">50-53 </w:t>
      </w:r>
    </w:p>
    <w:p w14:paraId="642299A1" w14:textId="3E335F9B" w:rsidR="00B83B66" w:rsidRPr="00C43CCA" w:rsidRDefault="00B83B66" w:rsidP="00C56112">
      <w:pPr>
        <w:widowControl w:val="0"/>
        <w:autoSpaceDE w:val="0"/>
        <w:autoSpaceDN w:val="0"/>
        <w:adjustRightInd w:val="0"/>
        <w:spacing w:after="240"/>
        <w:rPr>
          <w:rFonts w:eastAsiaTheme="minorEastAsia"/>
          <w:b/>
          <w:sz w:val="22"/>
          <w:szCs w:val="22"/>
          <w:u w:val="single"/>
          <w:lang w:eastAsia="ja-JP"/>
        </w:rPr>
      </w:pPr>
      <w:r w:rsidRPr="00C43CCA">
        <w:rPr>
          <w:rFonts w:eastAsiaTheme="minorEastAsia"/>
          <w:b/>
          <w:bCs/>
          <w:sz w:val="22"/>
          <w:szCs w:val="22"/>
          <w:u w:val="single"/>
          <w:lang w:eastAsia="ja-JP"/>
        </w:rPr>
        <w:t xml:space="preserve">B. Student Success Scorecard and Institutional Effectiveness Outcomes Update – IRP </w:t>
      </w:r>
    </w:p>
    <w:p w14:paraId="46EA680A" w14:textId="5585707D" w:rsidR="006C5BE4" w:rsidRPr="006C5BE4" w:rsidRDefault="006C5BE4" w:rsidP="006C5BE4">
      <w:pPr>
        <w:rPr>
          <w:rFonts w:ascii="Times" w:hAnsi="Times"/>
          <w:sz w:val="20"/>
          <w:szCs w:val="20"/>
        </w:rPr>
      </w:pPr>
      <w:r w:rsidRPr="00C43CCA">
        <w:rPr>
          <w:rFonts w:ascii="Calibri" w:hAnsi="Calibri"/>
          <w:color w:val="000000"/>
          <w:sz w:val="22"/>
          <w:szCs w:val="22"/>
        </w:rPr>
        <w:t>I</w:t>
      </w:r>
      <w:r w:rsidRPr="006C5BE4">
        <w:rPr>
          <w:rFonts w:ascii="Calibri" w:hAnsi="Calibri"/>
          <w:color w:val="000000"/>
          <w:sz w:val="22"/>
          <w:szCs w:val="22"/>
        </w:rPr>
        <w:t>. Graff: This is Marci Myers, our</w:t>
      </w:r>
      <w:r w:rsidR="00C43CCA">
        <w:rPr>
          <w:rFonts w:ascii="Calibri" w:hAnsi="Calibri"/>
          <w:color w:val="000000"/>
          <w:sz w:val="22"/>
          <w:szCs w:val="22"/>
        </w:rPr>
        <w:t xml:space="preserve"> SSSP Research Analyst.</w:t>
      </w:r>
      <w:r w:rsidRPr="00C43CCA">
        <w:rPr>
          <w:rFonts w:ascii="Calibri" w:hAnsi="Calibri"/>
          <w:color w:val="000000"/>
          <w:sz w:val="22"/>
          <w:szCs w:val="22"/>
        </w:rPr>
        <w:t> </w:t>
      </w:r>
      <w:r w:rsidRPr="006C5BE4">
        <w:rPr>
          <w:rFonts w:ascii="Calibri" w:hAnsi="Calibri"/>
          <w:color w:val="000000"/>
          <w:sz w:val="22"/>
          <w:szCs w:val="22"/>
        </w:rPr>
        <w:t xml:space="preserve"> The student success scorecard is a </w:t>
      </w:r>
      <w:proofErr w:type="gramStart"/>
      <w:r w:rsidRPr="006C5BE4">
        <w:rPr>
          <w:rFonts w:ascii="Calibri" w:hAnsi="Calibri"/>
          <w:color w:val="000000"/>
          <w:sz w:val="22"/>
          <w:szCs w:val="22"/>
        </w:rPr>
        <w:t>mandate,</w:t>
      </w:r>
      <w:proofErr w:type="gramEnd"/>
      <w:r w:rsidRPr="006C5BE4">
        <w:rPr>
          <w:rFonts w:ascii="Calibri" w:hAnsi="Calibri"/>
          <w:color w:val="000000"/>
          <w:sz w:val="22"/>
          <w:szCs w:val="22"/>
        </w:rPr>
        <w:t xml:space="preserve"> state legislated, requiring us to publish academic outcomes based on data and other areas. We wanted to develop institutional outcomes. BP1200 is to this purpose, IE outcomes. This is year 2 of IEPI</w:t>
      </w:r>
      <w:r w:rsidR="00C43CCA">
        <w:rPr>
          <w:rFonts w:ascii="Calibri" w:hAnsi="Calibri"/>
          <w:color w:val="000000"/>
          <w:sz w:val="22"/>
          <w:szCs w:val="22"/>
        </w:rPr>
        <w:t xml:space="preserve">, a second state mandate for reporting student achievement measures. </w:t>
      </w:r>
      <w:r w:rsidRPr="006C5BE4">
        <w:rPr>
          <w:rFonts w:ascii="Calibri" w:hAnsi="Calibri"/>
          <w:color w:val="000000"/>
          <w:sz w:val="22"/>
          <w:szCs w:val="22"/>
        </w:rPr>
        <w:t>Thanks Claudia for opening the IE outcomes in PPT. Budget legislation requires that we set and publish goals to the public through the statewide portal.</w:t>
      </w:r>
      <w:r w:rsidR="00C43CCA">
        <w:rPr>
          <w:rFonts w:ascii="Calibri" w:hAnsi="Calibri"/>
          <w:color w:val="000000"/>
          <w:sz w:val="22"/>
          <w:szCs w:val="22"/>
        </w:rPr>
        <w:t xml:space="preserve"> In year 1, </w:t>
      </w:r>
      <w:r w:rsidRPr="006C5BE4">
        <w:rPr>
          <w:rFonts w:ascii="Calibri" w:hAnsi="Calibri"/>
          <w:color w:val="000000"/>
          <w:sz w:val="22"/>
          <w:szCs w:val="22"/>
        </w:rPr>
        <w:t>they were identical goals</w:t>
      </w:r>
      <w:r w:rsidR="00C43CCA">
        <w:rPr>
          <w:rFonts w:ascii="Calibri" w:hAnsi="Calibri"/>
          <w:color w:val="000000"/>
          <w:sz w:val="22"/>
          <w:szCs w:val="22"/>
        </w:rPr>
        <w:t xml:space="preserve"> as our IE outcomes. We need to set new goals for year 2. </w:t>
      </w:r>
      <w:r w:rsidRPr="006C5BE4">
        <w:rPr>
          <w:rFonts w:ascii="Calibri" w:hAnsi="Calibri"/>
          <w:color w:val="000000"/>
          <w:sz w:val="22"/>
          <w:szCs w:val="22"/>
        </w:rPr>
        <w:t xml:space="preserve"> We could plateau, or set more ambitious goals. We need to make 3 decisions. Decision 1: Set 1 year and</w:t>
      </w:r>
      <w:r w:rsidR="00C43CCA">
        <w:rPr>
          <w:rFonts w:ascii="Calibri" w:hAnsi="Calibri"/>
          <w:color w:val="000000"/>
          <w:sz w:val="22"/>
          <w:szCs w:val="22"/>
        </w:rPr>
        <w:t xml:space="preserve"> 6 </w:t>
      </w:r>
      <w:r w:rsidRPr="006C5BE4">
        <w:rPr>
          <w:rFonts w:ascii="Calibri" w:hAnsi="Calibri"/>
          <w:color w:val="000000"/>
          <w:sz w:val="22"/>
          <w:szCs w:val="22"/>
        </w:rPr>
        <w:t>year goals. Decision 2: We must report additional measure on unprepared population, completion rate, or remedial math rate. Last year we reported both. M.</w:t>
      </w:r>
      <w:r w:rsidR="00C43CCA">
        <w:rPr>
          <w:rFonts w:ascii="Calibri" w:hAnsi="Calibri"/>
          <w:color w:val="000000"/>
          <w:sz w:val="22"/>
          <w:szCs w:val="22"/>
        </w:rPr>
        <w:t xml:space="preserve"> Myers</w:t>
      </w:r>
      <w:r w:rsidRPr="006C5BE4">
        <w:rPr>
          <w:rFonts w:ascii="Calibri" w:hAnsi="Calibri"/>
          <w:color w:val="000000"/>
          <w:sz w:val="22"/>
          <w:szCs w:val="22"/>
        </w:rPr>
        <w:t>: Using IE outcome goals for 2019, we met that goal for math already. We added 10% increases to those numbers. </w:t>
      </w:r>
    </w:p>
    <w:p w14:paraId="177DCC20" w14:textId="38DB0F65" w:rsidR="009F0D6B" w:rsidRDefault="00A573AB" w:rsidP="00C56112">
      <w:pPr>
        <w:widowControl w:val="0"/>
        <w:autoSpaceDE w:val="0"/>
        <w:autoSpaceDN w:val="0"/>
        <w:adjustRightInd w:val="0"/>
        <w:spacing w:after="240"/>
        <w:rPr>
          <w:rFonts w:eastAsiaTheme="minorEastAsia"/>
          <w:sz w:val="22"/>
          <w:szCs w:val="22"/>
          <w:lang w:eastAsia="ja-JP"/>
        </w:rPr>
      </w:pPr>
      <w:r>
        <w:rPr>
          <w:rFonts w:eastAsiaTheme="minorEastAsia"/>
          <w:sz w:val="22"/>
          <w:szCs w:val="22"/>
          <w:lang w:eastAsia="ja-JP"/>
        </w:rPr>
        <w:t>Decision 3: O</w:t>
      </w:r>
      <w:r w:rsidR="00796FE6" w:rsidRPr="00956574">
        <w:rPr>
          <w:rFonts w:eastAsiaTheme="minorEastAsia"/>
          <w:sz w:val="22"/>
          <w:szCs w:val="22"/>
          <w:lang w:eastAsia="ja-JP"/>
        </w:rPr>
        <w:t xml:space="preserve">ptional college choice goal, reported locally. </w:t>
      </w:r>
      <w:r w:rsidR="002E701A" w:rsidRPr="00956574">
        <w:rPr>
          <w:rFonts w:eastAsiaTheme="minorEastAsia"/>
          <w:sz w:val="22"/>
          <w:szCs w:val="22"/>
          <w:lang w:eastAsia="ja-JP"/>
        </w:rPr>
        <w:t xml:space="preserve"> </w:t>
      </w:r>
      <w:r>
        <w:rPr>
          <w:rFonts w:eastAsiaTheme="minorEastAsia"/>
          <w:sz w:val="22"/>
          <w:szCs w:val="22"/>
          <w:lang w:eastAsia="ja-JP"/>
        </w:rPr>
        <w:t>We can pick one or none. C. Wells: H</w:t>
      </w:r>
      <w:r w:rsidR="000A77DD">
        <w:rPr>
          <w:rFonts w:eastAsiaTheme="minorEastAsia"/>
          <w:sz w:val="22"/>
          <w:szCs w:val="22"/>
          <w:lang w:eastAsia="ja-JP"/>
        </w:rPr>
        <w:t>ave</w:t>
      </w:r>
      <w:r w:rsidR="001A1176" w:rsidRPr="00956574">
        <w:rPr>
          <w:rFonts w:eastAsiaTheme="minorEastAsia"/>
          <w:sz w:val="22"/>
          <w:szCs w:val="22"/>
          <w:lang w:eastAsia="ja-JP"/>
        </w:rPr>
        <w:t xml:space="preserve"> the math faculty been consulted?</w:t>
      </w:r>
      <w:r w:rsidR="00EF0D37" w:rsidRPr="00956574">
        <w:rPr>
          <w:rFonts w:eastAsiaTheme="minorEastAsia"/>
          <w:sz w:val="22"/>
          <w:szCs w:val="22"/>
          <w:lang w:eastAsia="ja-JP"/>
        </w:rPr>
        <w:t xml:space="preserve"> College algebra vs. statistics is an issue. </w:t>
      </w:r>
      <w:r w:rsidR="000A77DD">
        <w:rPr>
          <w:rFonts w:eastAsiaTheme="minorEastAsia"/>
          <w:sz w:val="22"/>
          <w:szCs w:val="22"/>
          <w:lang w:eastAsia="ja-JP"/>
        </w:rPr>
        <w:t xml:space="preserve">  I. Graff: Y</w:t>
      </w:r>
      <w:r w:rsidR="005F2B0A" w:rsidRPr="00956574">
        <w:rPr>
          <w:rFonts w:eastAsiaTheme="minorEastAsia"/>
          <w:sz w:val="22"/>
          <w:szCs w:val="22"/>
          <w:lang w:eastAsia="ja-JP"/>
        </w:rPr>
        <w:t>es. I believe they have made a rec</w:t>
      </w:r>
      <w:r w:rsidR="008B5F23">
        <w:rPr>
          <w:rFonts w:eastAsiaTheme="minorEastAsia"/>
          <w:sz w:val="22"/>
          <w:szCs w:val="22"/>
          <w:lang w:eastAsia="ja-JP"/>
        </w:rPr>
        <w:t>ommendation</w:t>
      </w:r>
      <w:r w:rsidR="005F2B0A" w:rsidRPr="00956574">
        <w:rPr>
          <w:rFonts w:eastAsiaTheme="minorEastAsia"/>
          <w:sz w:val="22"/>
          <w:szCs w:val="22"/>
          <w:lang w:eastAsia="ja-JP"/>
        </w:rPr>
        <w:t xml:space="preserve">. I’ll double check. </w:t>
      </w:r>
      <w:r w:rsidR="008B5F23">
        <w:rPr>
          <w:rFonts w:eastAsiaTheme="minorEastAsia"/>
          <w:sz w:val="22"/>
          <w:szCs w:val="22"/>
          <w:lang w:eastAsia="ja-JP"/>
        </w:rPr>
        <w:t xml:space="preserve"> J. Ng: We have a department</w:t>
      </w:r>
      <w:r w:rsidR="00080614" w:rsidRPr="00956574">
        <w:rPr>
          <w:rFonts w:eastAsiaTheme="minorEastAsia"/>
          <w:sz w:val="22"/>
          <w:szCs w:val="22"/>
          <w:lang w:eastAsia="ja-JP"/>
        </w:rPr>
        <w:t xml:space="preserve"> meeting Thursday and I t</w:t>
      </w:r>
      <w:r w:rsidR="008B5F23">
        <w:rPr>
          <w:rFonts w:eastAsiaTheme="minorEastAsia"/>
          <w:sz w:val="22"/>
          <w:szCs w:val="22"/>
          <w:lang w:eastAsia="ja-JP"/>
        </w:rPr>
        <w:t>hink we will discuss it then</w:t>
      </w:r>
      <w:r w:rsidR="00080614" w:rsidRPr="00956574">
        <w:rPr>
          <w:rFonts w:eastAsiaTheme="minorEastAsia"/>
          <w:sz w:val="22"/>
          <w:szCs w:val="22"/>
          <w:lang w:eastAsia="ja-JP"/>
        </w:rPr>
        <w:t xml:space="preserve">. </w:t>
      </w:r>
      <w:r w:rsidR="00D476F2" w:rsidRPr="00956574">
        <w:rPr>
          <w:rFonts w:eastAsiaTheme="minorEastAsia"/>
          <w:sz w:val="22"/>
          <w:szCs w:val="22"/>
          <w:lang w:eastAsia="ja-JP"/>
        </w:rPr>
        <w:t xml:space="preserve">We can bring it up. </w:t>
      </w:r>
      <w:r w:rsidR="0079663A" w:rsidRPr="00956574">
        <w:rPr>
          <w:rFonts w:eastAsiaTheme="minorEastAsia"/>
          <w:sz w:val="22"/>
          <w:szCs w:val="22"/>
          <w:lang w:eastAsia="ja-JP"/>
        </w:rPr>
        <w:t xml:space="preserve">Email us your questions. </w:t>
      </w:r>
      <w:r w:rsidR="008B5F23">
        <w:rPr>
          <w:rFonts w:eastAsiaTheme="minorEastAsia"/>
          <w:sz w:val="22"/>
          <w:szCs w:val="22"/>
          <w:lang w:eastAsia="ja-JP"/>
        </w:rPr>
        <w:t>CJ: Ar</w:t>
      </w:r>
      <w:r w:rsidR="00ED63C2" w:rsidRPr="00956574">
        <w:rPr>
          <w:rFonts w:eastAsiaTheme="minorEastAsia"/>
          <w:sz w:val="22"/>
          <w:szCs w:val="22"/>
          <w:lang w:eastAsia="ja-JP"/>
        </w:rPr>
        <w:t xml:space="preserve">t Martinez didn’t comment at the planning </w:t>
      </w:r>
      <w:r w:rsidR="008B5F23" w:rsidRPr="00956574">
        <w:rPr>
          <w:rFonts w:eastAsiaTheme="minorEastAsia"/>
          <w:sz w:val="22"/>
          <w:szCs w:val="22"/>
          <w:lang w:eastAsia="ja-JP"/>
        </w:rPr>
        <w:t>committee</w:t>
      </w:r>
      <w:r w:rsidR="00ED63C2" w:rsidRPr="00956574">
        <w:rPr>
          <w:rFonts w:eastAsiaTheme="minorEastAsia"/>
          <w:sz w:val="22"/>
          <w:szCs w:val="22"/>
          <w:lang w:eastAsia="ja-JP"/>
        </w:rPr>
        <w:t xml:space="preserve">. </w:t>
      </w:r>
      <w:r w:rsidR="008B5F23">
        <w:rPr>
          <w:rFonts w:eastAsiaTheme="minorEastAsia"/>
          <w:sz w:val="22"/>
          <w:szCs w:val="22"/>
          <w:lang w:eastAsia="ja-JP"/>
        </w:rPr>
        <w:t>C. Wells: Are there c</w:t>
      </w:r>
      <w:r w:rsidR="005E6297" w:rsidRPr="00956574">
        <w:rPr>
          <w:rFonts w:eastAsiaTheme="minorEastAsia"/>
          <w:sz w:val="22"/>
          <w:szCs w:val="22"/>
          <w:lang w:eastAsia="ja-JP"/>
        </w:rPr>
        <w:t>omparisons to other colleges?</w:t>
      </w:r>
      <w:r w:rsidR="008B5F23">
        <w:rPr>
          <w:rFonts w:eastAsiaTheme="minorEastAsia"/>
          <w:sz w:val="22"/>
          <w:szCs w:val="22"/>
          <w:lang w:eastAsia="ja-JP"/>
        </w:rPr>
        <w:t xml:space="preserve"> I. Graff: The Chancellor’s Office</w:t>
      </w:r>
      <w:r w:rsidR="005E6297" w:rsidRPr="00956574">
        <w:rPr>
          <w:rFonts w:eastAsiaTheme="minorEastAsia"/>
          <w:sz w:val="22"/>
          <w:szCs w:val="22"/>
          <w:lang w:eastAsia="ja-JP"/>
        </w:rPr>
        <w:t xml:space="preserve"> released the </w:t>
      </w:r>
      <w:r w:rsidR="008B5F23" w:rsidRPr="00956574">
        <w:rPr>
          <w:rFonts w:eastAsiaTheme="minorEastAsia"/>
          <w:sz w:val="22"/>
          <w:szCs w:val="22"/>
          <w:lang w:eastAsia="ja-JP"/>
        </w:rPr>
        <w:t>median</w:t>
      </w:r>
      <w:r w:rsidR="008B5F23">
        <w:rPr>
          <w:rFonts w:eastAsiaTheme="minorEastAsia"/>
          <w:sz w:val="22"/>
          <w:szCs w:val="22"/>
          <w:lang w:eastAsia="ja-JP"/>
        </w:rPr>
        <w:t>. I think we are within</w:t>
      </w:r>
      <w:r w:rsidR="005E6297" w:rsidRPr="00956574">
        <w:rPr>
          <w:rFonts w:eastAsiaTheme="minorEastAsia"/>
          <w:sz w:val="22"/>
          <w:szCs w:val="22"/>
          <w:lang w:eastAsia="ja-JP"/>
        </w:rPr>
        <w:t xml:space="preserve"> that range. </w:t>
      </w:r>
      <w:r w:rsidR="008B5F23">
        <w:rPr>
          <w:rFonts w:eastAsiaTheme="minorEastAsia"/>
          <w:sz w:val="22"/>
          <w:szCs w:val="22"/>
          <w:lang w:eastAsia="ja-JP"/>
        </w:rPr>
        <w:t>C. G</w:t>
      </w:r>
      <w:r w:rsidR="0092235F" w:rsidRPr="00956574">
        <w:rPr>
          <w:rFonts w:eastAsiaTheme="minorEastAsia"/>
          <w:sz w:val="22"/>
          <w:szCs w:val="22"/>
          <w:lang w:eastAsia="ja-JP"/>
        </w:rPr>
        <w:t xml:space="preserve">old. </w:t>
      </w:r>
      <w:r w:rsidR="00B1681C" w:rsidRPr="00956574">
        <w:rPr>
          <w:rFonts w:eastAsiaTheme="minorEastAsia"/>
          <w:sz w:val="22"/>
          <w:szCs w:val="22"/>
          <w:lang w:eastAsia="ja-JP"/>
        </w:rPr>
        <w:t xml:space="preserve"> The completion rate goal seems high. Can we reset goals? </w:t>
      </w:r>
      <w:r w:rsidR="008B5F23">
        <w:rPr>
          <w:rFonts w:eastAsiaTheme="minorEastAsia"/>
          <w:sz w:val="22"/>
          <w:szCs w:val="22"/>
          <w:lang w:eastAsia="ja-JP"/>
        </w:rPr>
        <w:t xml:space="preserve"> I. Graff: T</w:t>
      </w:r>
      <w:r w:rsidR="007169FF" w:rsidRPr="00956574">
        <w:rPr>
          <w:rFonts w:eastAsiaTheme="minorEastAsia"/>
          <w:sz w:val="22"/>
          <w:szCs w:val="22"/>
          <w:lang w:eastAsia="ja-JP"/>
        </w:rPr>
        <w:t>hat’s our published g</w:t>
      </w:r>
      <w:r w:rsidR="008B5F23">
        <w:rPr>
          <w:rFonts w:eastAsiaTheme="minorEastAsia"/>
          <w:sz w:val="22"/>
          <w:szCs w:val="22"/>
          <w:lang w:eastAsia="ja-JP"/>
        </w:rPr>
        <w:t>oal. We could lower it.  C. Gold: T</w:t>
      </w:r>
      <w:r w:rsidR="007169FF" w:rsidRPr="00956574">
        <w:rPr>
          <w:rFonts w:eastAsiaTheme="minorEastAsia"/>
          <w:sz w:val="22"/>
          <w:szCs w:val="22"/>
          <w:lang w:eastAsia="ja-JP"/>
        </w:rPr>
        <w:t xml:space="preserve">he other goals seem attainable. </w:t>
      </w:r>
      <w:r w:rsidR="001E6835">
        <w:rPr>
          <w:rFonts w:eastAsiaTheme="minorEastAsia"/>
          <w:sz w:val="22"/>
          <w:szCs w:val="22"/>
          <w:lang w:eastAsia="ja-JP"/>
        </w:rPr>
        <w:t>When UC</w:t>
      </w:r>
      <w:r w:rsidR="00A111C3" w:rsidRPr="00956574">
        <w:rPr>
          <w:rFonts w:eastAsiaTheme="minorEastAsia"/>
          <w:sz w:val="22"/>
          <w:szCs w:val="22"/>
          <w:lang w:eastAsia="ja-JP"/>
        </w:rPr>
        <w:t xml:space="preserve"> admits a lot of students, we may lose out. </w:t>
      </w:r>
      <w:r w:rsidR="001E6835">
        <w:rPr>
          <w:rFonts w:eastAsiaTheme="minorEastAsia"/>
          <w:sz w:val="22"/>
          <w:szCs w:val="22"/>
          <w:lang w:eastAsia="ja-JP"/>
        </w:rPr>
        <w:t>Dr. Nishime: We only measure the cohort that comes to us. C. W</w:t>
      </w:r>
      <w:r w:rsidR="000460AE">
        <w:rPr>
          <w:rFonts w:eastAsiaTheme="minorEastAsia"/>
          <w:sz w:val="22"/>
          <w:szCs w:val="22"/>
          <w:lang w:eastAsia="ja-JP"/>
        </w:rPr>
        <w:t>ells: Multiple f</w:t>
      </w:r>
      <w:r w:rsidR="00E872C5" w:rsidRPr="00956574">
        <w:rPr>
          <w:rFonts w:eastAsiaTheme="minorEastAsia"/>
          <w:sz w:val="22"/>
          <w:szCs w:val="22"/>
          <w:lang w:eastAsia="ja-JP"/>
        </w:rPr>
        <w:t xml:space="preserve">orms of assessment impact this. Things have changed since </w:t>
      </w:r>
      <w:r w:rsidR="000460AE">
        <w:rPr>
          <w:rFonts w:eastAsiaTheme="minorEastAsia"/>
          <w:sz w:val="22"/>
          <w:szCs w:val="22"/>
          <w:lang w:eastAsia="ja-JP"/>
        </w:rPr>
        <w:t xml:space="preserve">the </w:t>
      </w:r>
      <w:r w:rsidR="00E872C5" w:rsidRPr="00956574">
        <w:rPr>
          <w:rFonts w:eastAsiaTheme="minorEastAsia"/>
          <w:sz w:val="22"/>
          <w:szCs w:val="22"/>
          <w:lang w:eastAsia="ja-JP"/>
        </w:rPr>
        <w:t xml:space="preserve">goal was </w:t>
      </w:r>
      <w:r w:rsidR="00265096">
        <w:rPr>
          <w:rFonts w:eastAsiaTheme="minorEastAsia"/>
          <w:sz w:val="22"/>
          <w:szCs w:val="22"/>
          <w:lang w:eastAsia="ja-JP"/>
        </w:rPr>
        <w:t>set. I. Graff:</w:t>
      </w:r>
      <w:r w:rsidR="000460AE">
        <w:rPr>
          <w:rFonts w:eastAsiaTheme="minorEastAsia"/>
          <w:sz w:val="22"/>
          <w:szCs w:val="22"/>
          <w:lang w:eastAsia="ja-JP"/>
        </w:rPr>
        <w:t xml:space="preserve"> T</w:t>
      </w:r>
      <w:r w:rsidR="00E872C5" w:rsidRPr="00956574">
        <w:rPr>
          <w:rFonts w:eastAsiaTheme="minorEastAsia"/>
          <w:sz w:val="22"/>
          <w:szCs w:val="22"/>
          <w:lang w:eastAsia="ja-JP"/>
        </w:rPr>
        <w:t xml:space="preserve">here is no penalty for changing a goal. </w:t>
      </w:r>
      <w:r w:rsidR="00430977">
        <w:rPr>
          <w:rFonts w:eastAsiaTheme="minorEastAsia"/>
          <w:sz w:val="22"/>
          <w:szCs w:val="22"/>
          <w:lang w:eastAsia="ja-JP"/>
        </w:rPr>
        <w:t>CJ: A</w:t>
      </w:r>
      <w:r w:rsidR="009F0D6B" w:rsidRPr="00956574">
        <w:rPr>
          <w:rFonts w:eastAsiaTheme="minorEastAsia"/>
          <w:sz w:val="22"/>
          <w:szCs w:val="22"/>
          <w:lang w:eastAsia="ja-JP"/>
        </w:rPr>
        <w:t>re we looking at these</w:t>
      </w:r>
      <w:r w:rsidR="00430977">
        <w:rPr>
          <w:rFonts w:eastAsiaTheme="minorEastAsia"/>
          <w:sz w:val="22"/>
          <w:szCs w:val="22"/>
          <w:lang w:eastAsia="ja-JP"/>
        </w:rPr>
        <w:t xml:space="preserve"> today, and voting in two weeks? I. Graff: Y</w:t>
      </w:r>
      <w:r w:rsidR="009F0D6B" w:rsidRPr="00956574">
        <w:rPr>
          <w:rFonts w:eastAsiaTheme="minorEastAsia"/>
          <w:sz w:val="22"/>
          <w:szCs w:val="22"/>
          <w:lang w:eastAsia="ja-JP"/>
        </w:rPr>
        <w:t xml:space="preserve">es. </w:t>
      </w:r>
      <w:r w:rsidR="00802EF9" w:rsidRPr="00956574">
        <w:rPr>
          <w:rFonts w:eastAsiaTheme="minorEastAsia"/>
          <w:sz w:val="22"/>
          <w:szCs w:val="22"/>
          <w:lang w:eastAsia="ja-JP"/>
        </w:rPr>
        <w:t xml:space="preserve">(CJ clarified </w:t>
      </w:r>
      <w:r w:rsidR="00430977">
        <w:rPr>
          <w:rFonts w:eastAsiaTheme="minorEastAsia"/>
          <w:sz w:val="22"/>
          <w:szCs w:val="22"/>
          <w:lang w:eastAsia="ja-JP"/>
        </w:rPr>
        <w:t>the</w:t>
      </w:r>
      <w:r w:rsidR="00AB0207">
        <w:rPr>
          <w:rFonts w:eastAsiaTheme="minorEastAsia"/>
          <w:sz w:val="22"/>
          <w:szCs w:val="22"/>
          <w:lang w:eastAsia="ja-JP"/>
        </w:rPr>
        <w:t xml:space="preserve"> </w:t>
      </w:r>
      <w:r w:rsidR="00802EF9" w:rsidRPr="00956574">
        <w:rPr>
          <w:rFonts w:eastAsiaTheme="minorEastAsia"/>
          <w:sz w:val="22"/>
          <w:szCs w:val="22"/>
          <w:lang w:eastAsia="ja-JP"/>
        </w:rPr>
        <w:t>thre</w:t>
      </w:r>
      <w:r w:rsidR="00430977">
        <w:rPr>
          <w:rFonts w:eastAsiaTheme="minorEastAsia"/>
          <w:sz w:val="22"/>
          <w:szCs w:val="22"/>
          <w:lang w:eastAsia="ja-JP"/>
        </w:rPr>
        <w:t xml:space="preserve">e items of interest </w:t>
      </w:r>
      <w:proofErr w:type="gramStart"/>
      <w:r w:rsidR="00430977">
        <w:rPr>
          <w:rFonts w:eastAsiaTheme="minorEastAsia"/>
          <w:sz w:val="22"/>
          <w:szCs w:val="22"/>
          <w:lang w:eastAsia="ja-JP"/>
        </w:rPr>
        <w:t>for  the</w:t>
      </w:r>
      <w:proofErr w:type="gramEnd"/>
      <w:r w:rsidR="00430977">
        <w:rPr>
          <w:rFonts w:eastAsiaTheme="minorEastAsia"/>
          <w:sz w:val="22"/>
          <w:szCs w:val="22"/>
          <w:lang w:eastAsia="ja-JP"/>
        </w:rPr>
        <w:t xml:space="preserve"> senate.</w:t>
      </w:r>
      <w:r w:rsidR="00420646" w:rsidRPr="00956574">
        <w:rPr>
          <w:rFonts w:eastAsiaTheme="minorEastAsia"/>
          <w:sz w:val="22"/>
          <w:szCs w:val="22"/>
          <w:lang w:eastAsia="ja-JP"/>
        </w:rPr>
        <w:t>)</w:t>
      </w:r>
      <w:r w:rsidR="00430977">
        <w:rPr>
          <w:rFonts w:eastAsiaTheme="minorEastAsia"/>
          <w:sz w:val="22"/>
          <w:szCs w:val="22"/>
          <w:lang w:eastAsia="ja-JP"/>
        </w:rPr>
        <w:t xml:space="preserve"> C. Wells: Is there a</w:t>
      </w:r>
      <w:r w:rsidR="00420646" w:rsidRPr="00956574">
        <w:rPr>
          <w:rFonts w:eastAsiaTheme="minorEastAsia"/>
          <w:sz w:val="22"/>
          <w:szCs w:val="22"/>
          <w:lang w:eastAsia="ja-JP"/>
        </w:rPr>
        <w:t xml:space="preserve">ny reason not to report it? </w:t>
      </w:r>
      <w:r w:rsidR="00430977">
        <w:rPr>
          <w:rFonts w:eastAsiaTheme="minorEastAsia"/>
          <w:sz w:val="22"/>
          <w:szCs w:val="22"/>
          <w:lang w:eastAsia="ja-JP"/>
        </w:rPr>
        <w:t>I. Graff: T</w:t>
      </w:r>
      <w:r w:rsidR="00E74BB3" w:rsidRPr="00956574">
        <w:rPr>
          <w:rFonts w:eastAsiaTheme="minorEastAsia"/>
          <w:sz w:val="22"/>
          <w:szCs w:val="22"/>
          <w:lang w:eastAsia="ja-JP"/>
        </w:rPr>
        <w:t>hey are already published. It would make our info</w:t>
      </w:r>
      <w:r w:rsidR="007F6A60">
        <w:rPr>
          <w:rFonts w:eastAsiaTheme="minorEastAsia"/>
          <w:sz w:val="22"/>
          <w:szCs w:val="22"/>
          <w:lang w:eastAsia="ja-JP"/>
        </w:rPr>
        <w:t>rmation</w:t>
      </w:r>
      <w:r w:rsidR="00E74BB3" w:rsidRPr="00956574">
        <w:rPr>
          <w:rFonts w:eastAsiaTheme="minorEastAsia"/>
          <w:sz w:val="22"/>
          <w:szCs w:val="22"/>
          <w:lang w:eastAsia="ja-JP"/>
        </w:rPr>
        <w:t xml:space="preserve"> accessible. </w:t>
      </w:r>
    </w:p>
    <w:p w14:paraId="7C966272" w14:textId="62DC4F4C" w:rsidR="006C5BE4" w:rsidRPr="006C5BE4" w:rsidRDefault="006C5BE4" w:rsidP="006C5BE4">
      <w:pPr>
        <w:rPr>
          <w:rFonts w:ascii="Times" w:hAnsi="Times"/>
          <w:sz w:val="20"/>
          <w:szCs w:val="20"/>
        </w:rPr>
      </w:pPr>
      <w:r w:rsidRPr="006C5BE4">
        <w:rPr>
          <w:rFonts w:ascii="Calibri" w:hAnsi="Calibri"/>
          <w:color w:val="000000"/>
          <w:sz w:val="22"/>
          <w:szCs w:val="22"/>
        </w:rPr>
        <w:t>I</w:t>
      </w:r>
    </w:p>
    <w:p w14:paraId="5101A5C9" w14:textId="77777777" w:rsidR="006C5BE4" w:rsidRPr="00956574" w:rsidRDefault="006C5BE4" w:rsidP="00C56112">
      <w:pPr>
        <w:widowControl w:val="0"/>
        <w:autoSpaceDE w:val="0"/>
        <w:autoSpaceDN w:val="0"/>
        <w:adjustRightInd w:val="0"/>
        <w:spacing w:after="240"/>
        <w:rPr>
          <w:rFonts w:eastAsiaTheme="minorEastAsia"/>
          <w:sz w:val="22"/>
          <w:szCs w:val="22"/>
          <w:lang w:eastAsia="ja-JP"/>
        </w:rPr>
      </w:pPr>
    </w:p>
    <w:p w14:paraId="0646FF11" w14:textId="77777777" w:rsidR="0084065C" w:rsidRPr="00956574" w:rsidRDefault="0084065C" w:rsidP="00C56112">
      <w:pPr>
        <w:widowControl w:val="0"/>
        <w:autoSpaceDE w:val="0"/>
        <w:autoSpaceDN w:val="0"/>
        <w:adjustRightInd w:val="0"/>
        <w:spacing w:after="240"/>
        <w:rPr>
          <w:rFonts w:eastAsiaTheme="minorEastAsia"/>
          <w:sz w:val="22"/>
          <w:szCs w:val="22"/>
          <w:lang w:eastAsia="ja-JP"/>
        </w:rPr>
      </w:pPr>
      <w:r w:rsidRPr="00956574">
        <w:rPr>
          <w:rFonts w:eastAsiaTheme="minorEastAsia"/>
          <w:b/>
          <w:bCs/>
          <w:sz w:val="22"/>
          <w:szCs w:val="22"/>
          <w:lang w:eastAsia="ja-JP"/>
        </w:rPr>
        <w:t xml:space="preserve">C. EEO Plan – Jaynie Ishikawa </w:t>
      </w:r>
    </w:p>
    <w:p w14:paraId="60FC3AF6" w14:textId="77777777" w:rsidR="0084065C" w:rsidRPr="00956574" w:rsidRDefault="0084065C" w:rsidP="00C56112">
      <w:pPr>
        <w:rPr>
          <w:b/>
          <w:sz w:val="22"/>
          <w:szCs w:val="22"/>
        </w:rPr>
      </w:pPr>
    </w:p>
    <w:p w14:paraId="23E39FBB" w14:textId="1009ED27" w:rsidR="00F7677E" w:rsidRDefault="00CF051A" w:rsidP="00C56112">
      <w:pPr>
        <w:rPr>
          <w:sz w:val="22"/>
          <w:szCs w:val="22"/>
        </w:rPr>
      </w:pPr>
      <w:r>
        <w:rPr>
          <w:sz w:val="22"/>
          <w:szCs w:val="22"/>
        </w:rPr>
        <w:t xml:space="preserve">J. Ishikawa: </w:t>
      </w:r>
      <w:r w:rsidR="00754B28" w:rsidRPr="00CF051A">
        <w:rPr>
          <w:sz w:val="22"/>
          <w:szCs w:val="22"/>
        </w:rPr>
        <w:t>Our equal employment p</w:t>
      </w:r>
      <w:r>
        <w:rPr>
          <w:sz w:val="22"/>
          <w:szCs w:val="22"/>
        </w:rPr>
        <w:t>lan is getting attention from the Chancellor’s Office</w:t>
      </w:r>
      <w:r w:rsidR="00754B28" w:rsidRPr="00CF051A">
        <w:rPr>
          <w:sz w:val="22"/>
          <w:szCs w:val="22"/>
        </w:rPr>
        <w:t xml:space="preserve">.  </w:t>
      </w:r>
      <w:r>
        <w:rPr>
          <w:sz w:val="22"/>
          <w:szCs w:val="22"/>
        </w:rPr>
        <w:t>I</w:t>
      </w:r>
      <w:r w:rsidR="00A163A8" w:rsidRPr="00CF051A">
        <w:rPr>
          <w:sz w:val="22"/>
          <w:szCs w:val="22"/>
        </w:rPr>
        <w:t>t</w:t>
      </w:r>
      <w:r>
        <w:rPr>
          <w:sz w:val="22"/>
          <w:szCs w:val="22"/>
        </w:rPr>
        <w:t>’</w:t>
      </w:r>
      <w:r w:rsidR="008355CD">
        <w:rPr>
          <w:sz w:val="22"/>
          <w:szCs w:val="22"/>
        </w:rPr>
        <w:t>s all covered under title IV. (Jaynie</w:t>
      </w:r>
      <w:r w:rsidR="00A163A8" w:rsidRPr="00CF051A">
        <w:rPr>
          <w:sz w:val="22"/>
          <w:szCs w:val="22"/>
        </w:rPr>
        <w:t xml:space="preserve"> provided</w:t>
      </w:r>
      <w:r w:rsidR="008355CD">
        <w:rPr>
          <w:sz w:val="22"/>
          <w:szCs w:val="22"/>
        </w:rPr>
        <w:t xml:space="preserve"> the </w:t>
      </w:r>
      <w:r w:rsidR="00A163A8" w:rsidRPr="00CF051A">
        <w:rPr>
          <w:sz w:val="22"/>
          <w:szCs w:val="22"/>
        </w:rPr>
        <w:t xml:space="preserve">framework.) </w:t>
      </w:r>
      <w:r w:rsidR="00E21FAF" w:rsidRPr="00CF051A">
        <w:rPr>
          <w:sz w:val="22"/>
          <w:szCs w:val="22"/>
        </w:rPr>
        <w:t xml:space="preserve"> </w:t>
      </w:r>
      <w:r w:rsidR="00115ACC" w:rsidRPr="00CF051A">
        <w:rPr>
          <w:sz w:val="22"/>
          <w:szCs w:val="22"/>
        </w:rPr>
        <w:t xml:space="preserve">I’m here to talk about developing a plan. </w:t>
      </w:r>
      <w:r w:rsidR="0022317A" w:rsidRPr="00CF051A">
        <w:rPr>
          <w:sz w:val="22"/>
          <w:szCs w:val="22"/>
        </w:rPr>
        <w:t xml:space="preserve">It must be </w:t>
      </w:r>
      <w:r w:rsidR="00AB0207" w:rsidRPr="00CF051A">
        <w:rPr>
          <w:sz w:val="22"/>
          <w:szCs w:val="22"/>
        </w:rPr>
        <w:t>submitted</w:t>
      </w:r>
      <w:r w:rsidR="0022317A" w:rsidRPr="00CF051A">
        <w:rPr>
          <w:sz w:val="22"/>
          <w:szCs w:val="22"/>
        </w:rPr>
        <w:t xml:space="preserve"> to CCCCO ev</w:t>
      </w:r>
      <w:r w:rsidR="008355CD">
        <w:rPr>
          <w:sz w:val="22"/>
          <w:szCs w:val="22"/>
        </w:rPr>
        <w:t xml:space="preserve">ery 3 years, and it’s </w:t>
      </w:r>
      <w:r w:rsidR="00AB0207">
        <w:rPr>
          <w:sz w:val="22"/>
          <w:szCs w:val="22"/>
        </w:rPr>
        <w:t>d</w:t>
      </w:r>
      <w:r w:rsidR="0022317A" w:rsidRPr="00CF051A">
        <w:rPr>
          <w:sz w:val="22"/>
          <w:szCs w:val="22"/>
        </w:rPr>
        <w:t xml:space="preserve">ue in June. </w:t>
      </w:r>
      <w:r w:rsidR="008355CD">
        <w:rPr>
          <w:sz w:val="22"/>
          <w:szCs w:val="22"/>
        </w:rPr>
        <w:t xml:space="preserve"> It must incorporate six</w:t>
      </w:r>
      <w:r w:rsidR="001B5BF8" w:rsidRPr="00CF051A">
        <w:rPr>
          <w:sz w:val="22"/>
          <w:szCs w:val="22"/>
        </w:rPr>
        <w:t xml:space="preserve"> of nine methods. </w:t>
      </w:r>
      <w:r w:rsidR="00C81371" w:rsidRPr="00CF051A">
        <w:rPr>
          <w:sz w:val="22"/>
          <w:szCs w:val="22"/>
        </w:rPr>
        <w:t xml:space="preserve"> There is now funding for the new plan. </w:t>
      </w:r>
      <w:r w:rsidR="008355CD">
        <w:rPr>
          <w:sz w:val="22"/>
          <w:szCs w:val="22"/>
        </w:rPr>
        <w:t xml:space="preserve"> (See PowerP</w:t>
      </w:r>
      <w:r w:rsidR="00B6650B" w:rsidRPr="00CF051A">
        <w:rPr>
          <w:sz w:val="22"/>
          <w:szCs w:val="22"/>
        </w:rPr>
        <w:t xml:space="preserve">oint for </w:t>
      </w:r>
      <w:r w:rsidR="008355CD">
        <w:rPr>
          <w:sz w:val="22"/>
          <w:szCs w:val="22"/>
        </w:rPr>
        <w:t xml:space="preserve">a </w:t>
      </w:r>
      <w:r w:rsidR="00B6650B" w:rsidRPr="00CF051A">
        <w:rPr>
          <w:sz w:val="22"/>
          <w:szCs w:val="22"/>
        </w:rPr>
        <w:t>description of</w:t>
      </w:r>
      <w:r w:rsidR="008355CD">
        <w:rPr>
          <w:sz w:val="22"/>
          <w:szCs w:val="22"/>
        </w:rPr>
        <w:t xml:space="preserve"> the 9 methods, the </w:t>
      </w:r>
      <w:r w:rsidR="00C532B8" w:rsidRPr="00CF051A">
        <w:rPr>
          <w:sz w:val="22"/>
          <w:szCs w:val="22"/>
        </w:rPr>
        <w:t xml:space="preserve">demography of </w:t>
      </w:r>
      <w:r w:rsidR="008355CD">
        <w:rPr>
          <w:sz w:val="22"/>
          <w:szCs w:val="22"/>
        </w:rPr>
        <w:t xml:space="preserve">the </w:t>
      </w:r>
      <w:r w:rsidR="00C532B8" w:rsidRPr="00CF051A">
        <w:rPr>
          <w:sz w:val="22"/>
          <w:szCs w:val="22"/>
        </w:rPr>
        <w:t>students, and employee groups</w:t>
      </w:r>
      <w:proofErr w:type="gramStart"/>
      <w:r w:rsidR="00C532B8" w:rsidRPr="00CF051A">
        <w:rPr>
          <w:sz w:val="22"/>
          <w:szCs w:val="22"/>
        </w:rPr>
        <w:t xml:space="preserve">. </w:t>
      </w:r>
      <w:r w:rsidR="00B6650B" w:rsidRPr="00CF051A">
        <w:rPr>
          <w:sz w:val="22"/>
          <w:szCs w:val="22"/>
        </w:rPr>
        <w:t>)</w:t>
      </w:r>
      <w:proofErr w:type="gramEnd"/>
      <w:r w:rsidR="008355CD">
        <w:rPr>
          <w:sz w:val="22"/>
          <w:szCs w:val="22"/>
        </w:rPr>
        <w:t xml:space="preserve"> C. Wells: A</w:t>
      </w:r>
      <w:r w:rsidR="00864A82" w:rsidRPr="00CF051A">
        <w:rPr>
          <w:sz w:val="22"/>
          <w:szCs w:val="22"/>
        </w:rPr>
        <w:t xml:space="preserve">re we consistent with </w:t>
      </w:r>
      <w:r w:rsidR="008355CD">
        <w:rPr>
          <w:sz w:val="22"/>
          <w:szCs w:val="22"/>
        </w:rPr>
        <w:t xml:space="preserve">the </w:t>
      </w:r>
      <w:r w:rsidR="00864A82" w:rsidRPr="00CF051A">
        <w:rPr>
          <w:sz w:val="22"/>
          <w:szCs w:val="22"/>
        </w:rPr>
        <w:t xml:space="preserve">service area for demography? </w:t>
      </w:r>
      <w:r w:rsidR="008355CD">
        <w:rPr>
          <w:sz w:val="22"/>
          <w:szCs w:val="22"/>
        </w:rPr>
        <w:t>J. Ishikawa: T</w:t>
      </w:r>
      <w:r w:rsidR="00864A82" w:rsidRPr="00CF051A">
        <w:rPr>
          <w:sz w:val="22"/>
          <w:szCs w:val="22"/>
        </w:rPr>
        <w:t xml:space="preserve">hat’s a great suggestion to streamline it with </w:t>
      </w:r>
      <w:r w:rsidR="008355CD">
        <w:rPr>
          <w:sz w:val="22"/>
          <w:szCs w:val="22"/>
        </w:rPr>
        <w:t xml:space="preserve">the </w:t>
      </w:r>
      <w:r w:rsidR="00864A82" w:rsidRPr="00CF051A">
        <w:rPr>
          <w:sz w:val="22"/>
          <w:szCs w:val="22"/>
        </w:rPr>
        <w:t xml:space="preserve">equity plan. </w:t>
      </w:r>
      <w:r w:rsidR="00C532B8" w:rsidRPr="00CF051A">
        <w:rPr>
          <w:sz w:val="22"/>
          <w:szCs w:val="22"/>
        </w:rPr>
        <w:t xml:space="preserve"> Gender skewed areas are of inter</w:t>
      </w:r>
      <w:r w:rsidR="008355CD">
        <w:rPr>
          <w:sz w:val="22"/>
          <w:szCs w:val="22"/>
        </w:rPr>
        <w:t>e</w:t>
      </w:r>
      <w:r w:rsidR="00C532B8" w:rsidRPr="00CF051A">
        <w:rPr>
          <w:sz w:val="22"/>
          <w:szCs w:val="22"/>
        </w:rPr>
        <w:t xml:space="preserve">st. The </w:t>
      </w:r>
      <w:r w:rsidR="008355CD">
        <w:rPr>
          <w:sz w:val="22"/>
          <w:szCs w:val="22"/>
        </w:rPr>
        <w:t>e</w:t>
      </w:r>
      <w:r w:rsidR="00C532B8" w:rsidRPr="00CF051A">
        <w:rPr>
          <w:sz w:val="22"/>
          <w:szCs w:val="22"/>
        </w:rPr>
        <w:t xml:space="preserve">thnic distribution of </w:t>
      </w:r>
      <w:r w:rsidR="008355CD">
        <w:rPr>
          <w:sz w:val="22"/>
          <w:szCs w:val="22"/>
        </w:rPr>
        <w:t xml:space="preserve">the </w:t>
      </w:r>
      <w:r w:rsidR="00A5134B">
        <w:rPr>
          <w:sz w:val="22"/>
          <w:szCs w:val="22"/>
        </w:rPr>
        <w:t>workforce is 50%, 64%</w:t>
      </w:r>
      <w:r w:rsidR="00C532B8" w:rsidRPr="00CF051A">
        <w:rPr>
          <w:sz w:val="22"/>
          <w:szCs w:val="22"/>
        </w:rPr>
        <w:t xml:space="preserve"> tenure and t</w:t>
      </w:r>
      <w:r w:rsidR="008355CD">
        <w:rPr>
          <w:sz w:val="22"/>
          <w:szCs w:val="22"/>
        </w:rPr>
        <w:t xml:space="preserve">enure track white, </w:t>
      </w:r>
      <w:proofErr w:type="spellStart"/>
      <w:r w:rsidR="008355CD">
        <w:rPr>
          <w:sz w:val="22"/>
          <w:szCs w:val="22"/>
        </w:rPr>
        <w:t xml:space="preserve">non </w:t>
      </w:r>
      <w:r w:rsidR="00AB0207">
        <w:rPr>
          <w:sz w:val="22"/>
          <w:szCs w:val="22"/>
        </w:rPr>
        <w:t>Hispanic</w:t>
      </w:r>
      <w:proofErr w:type="spellEnd"/>
      <w:r w:rsidR="00C532B8" w:rsidRPr="00CF051A">
        <w:rPr>
          <w:sz w:val="22"/>
          <w:szCs w:val="22"/>
        </w:rPr>
        <w:t xml:space="preserve">. </w:t>
      </w:r>
      <w:r w:rsidR="00DE3061" w:rsidRPr="00CF051A">
        <w:rPr>
          <w:sz w:val="22"/>
          <w:szCs w:val="22"/>
        </w:rPr>
        <w:t>IR wi</w:t>
      </w:r>
      <w:r w:rsidR="008355CD">
        <w:rPr>
          <w:sz w:val="22"/>
          <w:szCs w:val="22"/>
        </w:rPr>
        <w:t>l</w:t>
      </w:r>
      <w:r w:rsidR="00DE3061" w:rsidRPr="00CF051A">
        <w:rPr>
          <w:sz w:val="22"/>
          <w:szCs w:val="22"/>
        </w:rPr>
        <w:t>l replace this with older data to match.</w:t>
      </w:r>
      <w:r w:rsidR="008355CD">
        <w:rPr>
          <w:sz w:val="22"/>
          <w:szCs w:val="22"/>
        </w:rPr>
        <w:t xml:space="preserve"> C. Wells: Is diversity of Masters Degrees </w:t>
      </w:r>
      <w:proofErr w:type="gramStart"/>
      <w:r w:rsidR="008355CD">
        <w:rPr>
          <w:sz w:val="22"/>
          <w:szCs w:val="22"/>
        </w:rPr>
        <w:t>awarded  consistent</w:t>
      </w:r>
      <w:proofErr w:type="gramEnd"/>
      <w:r w:rsidR="008355CD">
        <w:rPr>
          <w:sz w:val="22"/>
          <w:szCs w:val="22"/>
        </w:rPr>
        <w:t xml:space="preserve"> with this data? C. G</w:t>
      </w:r>
      <w:r w:rsidR="00750917">
        <w:rPr>
          <w:sz w:val="22"/>
          <w:szCs w:val="22"/>
        </w:rPr>
        <w:t>old: T</w:t>
      </w:r>
      <w:r w:rsidR="00E3482B" w:rsidRPr="00CF051A">
        <w:rPr>
          <w:sz w:val="22"/>
          <w:szCs w:val="22"/>
        </w:rPr>
        <w:t xml:space="preserve">hey have </w:t>
      </w:r>
      <w:r w:rsidR="00750917">
        <w:rPr>
          <w:sz w:val="22"/>
          <w:szCs w:val="22"/>
        </w:rPr>
        <w:t xml:space="preserve">the </w:t>
      </w:r>
      <w:r w:rsidR="00E3482B" w:rsidRPr="00CF051A">
        <w:rPr>
          <w:sz w:val="22"/>
          <w:szCs w:val="22"/>
        </w:rPr>
        <w:t xml:space="preserve">ethnic </w:t>
      </w:r>
      <w:r w:rsidR="00750917" w:rsidRPr="00CF051A">
        <w:rPr>
          <w:sz w:val="22"/>
          <w:szCs w:val="22"/>
        </w:rPr>
        <w:t>distribution</w:t>
      </w:r>
      <w:r w:rsidR="00E3482B" w:rsidRPr="00CF051A">
        <w:rPr>
          <w:sz w:val="22"/>
          <w:szCs w:val="22"/>
        </w:rPr>
        <w:t xml:space="preserve"> of </w:t>
      </w:r>
      <w:r w:rsidR="00750917" w:rsidRPr="00CF051A">
        <w:rPr>
          <w:sz w:val="22"/>
          <w:szCs w:val="22"/>
        </w:rPr>
        <w:t>applicants</w:t>
      </w:r>
      <w:r w:rsidR="00E3482B" w:rsidRPr="00CF051A">
        <w:rPr>
          <w:sz w:val="22"/>
          <w:szCs w:val="22"/>
        </w:rPr>
        <w:t xml:space="preserve">, white are only 30 %. </w:t>
      </w:r>
      <w:r w:rsidR="00BA526A">
        <w:rPr>
          <w:sz w:val="22"/>
          <w:szCs w:val="22"/>
        </w:rPr>
        <w:t>The</w:t>
      </w:r>
      <w:r w:rsidR="00C27972" w:rsidRPr="00CF051A">
        <w:rPr>
          <w:sz w:val="22"/>
          <w:szCs w:val="22"/>
        </w:rPr>
        <w:t xml:space="preserve"> data that i</w:t>
      </w:r>
      <w:r w:rsidR="00BA526A">
        <w:rPr>
          <w:sz w:val="22"/>
          <w:szCs w:val="22"/>
        </w:rPr>
        <w:t>s missing is eligibility. The Chancellor’s Office</w:t>
      </w:r>
      <w:r w:rsidR="00C27972" w:rsidRPr="00CF051A">
        <w:rPr>
          <w:sz w:val="22"/>
          <w:szCs w:val="22"/>
        </w:rPr>
        <w:t xml:space="preserve"> asks for that but won’t provide data. </w:t>
      </w:r>
      <w:r w:rsidR="00BB3BD1">
        <w:rPr>
          <w:sz w:val="22"/>
          <w:szCs w:val="22"/>
        </w:rPr>
        <w:t xml:space="preserve"> C. Wells:</w:t>
      </w:r>
      <w:r w:rsidR="00403770" w:rsidRPr="00CF051A">
        <w:rPr>
          <w:sz w:val="22"/>
          <w:szCs w:val="22"/>
        </w:rPr>
        <w:t xml:space="preserve"> </w:t>
      </w:r>
      <w:r w:rsidR="00BB3BD1">
        <w:rPr>
          <w:sz w:val="22"/>
          <w:szCs w:val="22"/>
        </w:rPr>
        <w:t>It’s also discipline specific.</w:t>
      </w:r>
      <w:r w:rsidR="00403770" w:rsidRPr="00CF051A">
        <w:rPr>
          <w:sz w:val="22"/>
          <w:szCs w:val="22"/>
        </w:rPr>
        <w:t xml:space="preserve"> </w:t>
      </w:r>
      <w:r w:rsidR="00C37572" w:rsidRPr="00CF051A">
        <w:rPr>
          <w:sz w:val="22"/>
          <w:szCs w:val="22"/>
        </w:rPr>
        <w:t>Please look at the pl</w:t>
      </w:r>
      <w:r w:rsidR="00BB3BD1">
        <w:rPr>
          <w:sz w:val="22"/>
          <w:szCs w:val="22"/>
        </w:rPr>
        <w:t>an, and the data analysis. CJ: I</w:t>
      </w:r>
      <w:r w:rsidR="00C37572" w:rsidRPr="00CF051A">
        <w:rPr>
          <w:sz w:val="22"/>
          <w:szCs w:val="22"/>
        </w:rPr>
        <w:t xml:space="preserve">s there a link? </w:t>
      </w:r>
      <w:r w:rsidR="00BB3BD1">
        <w:rPr>
          <w:sz w:val="22"/>
          <w:szCs w:val="22"/>
        </w:rPr>
        <w:t xml:space="preserve">J. Ishikawa: </w:t>
      </w:r>
      <w:r w:rsidR="00C37572" w:rsidRPr="00CF051A">
        <w:rPr>
          <w:sz w:val="22"/>
          <w:szCs w:val="22"/>
        </w:rPr>
        <w:t xml:space="preserve">I can send a version to Claudia. </w:t>
      </w:r>
      <w:r w:rsidR="00BB3BD1">
        <w:rPr>
          <w:sz w:val="22"/>
          <w:szCs w:val="22"/>
        </w:rPr>
        <w:t>J. Troesh: D</w:t>
      </w:r>
      <w:r w:rsidR="002E618C" w:rsidRPr="00CF051A">
        <w:rPr>
          <w:sz w:val="22"/>
          <w:szCs w:val="22"/>
        </w:rPr>
        <w:t xml:space="preserve">oes </w:t>
      </w:r>
      <w:r w:rsidR="00BB3BD1">
        <w:rPr>
          <w:sz w:val="22"/>
          <w:szCs w:val="22"/>
        </w:rPr>
        <w:t xml:space="preserve">the </w:t>
      </w:r>
      <w:r w:rsidR="002E618C" w:rsidRPr="00CF051A">
        <w:rPr>
          <w:sz w:val="22"/>
          <w:szCs w:val="22"/>
        </w:rPr>
        <w:t>plan incorporate data of breakdown of hires of tenur</w:t>
      </w:r>
      <w:r w:rsidR="00BB3BD1">
        <w:rPr>
          <w:sz w:val="22"/>
          <w:szCs w:val="22"/>
        </w:rPr>
        <w:t>e track faculty</w:t>
      </w:r>
      <w:r w:rsidR="002E618C" w:rsidRPr="00CF051A">
        <w:rPr>
          <w:sz w:val="22"/>
          <w:szCs w:val="22"/>
        </w:rPr>
        <w:t xml:space="preserve"> for</w:t>
      </w:r>
      <w:r w:rsidR="00BB3BD1">
        <w:rPr>
          <w:sz w:val="22"/>
          <w:szCs w:val="22"/>
        </w:rPr>
        <w:t xml:space="preserve"> the last five years. We</w:t>
      </w:r>
      <w:r w:rsidR="002E618C" w:rsidRPr="00CF051A">
        <w:rPr>
          <w:sz w:val="22"/>
          <w:szCs w:val="22"/>
        </w:rPr>
        <w:t xml:space="preserve"> have longevity of </w:t>
      </w:r>
      <w:r w:rsidR="00BB3BD1" w:rsidRPr="00CF051A">
        <w:rPr>
          <w:sz w:val="22"/>
          <w:szCs w:val="22"/>
        </w:rPr>
        <w:t>employees</w:t>
      </w:r>
      <w:r w:rsidR="002E618C" w:rsidRPr="00CF051A">
        <w:rPr>
          <w:sz w:val="22"/>
          <w:szCs w:val="22"/>
        </w:rPr>
        <w:t xml:space="preserve">. </w:t>
      </w:r>
      <w:r w:rsidR="00BB3BD1">
        <w:rPr>
          <w:sz w:val="22"/>
          <w:szCs w:val="22"/>
        </w:rPr>
        <w:t xml:space="preserve">J. Ishikawa: </w:t>
      </w:r>
      <w:r w:rsidR="00F75E92" w:rsidRPr="00CF051A">
        <w:rPr>
          <w:sz w:val="22"/>
          <w:szCs w:val="22"/>
        </w:rPr>
        <w:t xml:space="preserve">we want to report this area, including disabled employees. Diversity is more than </w:t>
      </w:r>
      <w:r w:rsidR="00153D4A" w:rsidRPr="00CF051A">
        <w:rPr>
          <w:sz w:val="22"/>
          <w:szCs w:val="22"/>
        </w:rPr>
        <w:t>ethnicity</w:t>
      </w:r>
      <w:r w:rsidR="00F75E92" w:rsidRPr="00CF051A">
        <w:rPr>
          <w:sz w:val="22"/>
          <w:szCs w:val="22"/>
        </w:rPr>
        <w:t>.</w:t>
      </w:r>
      <w:r w:rsidR="00094C33" w:rsidRPr="00CF051A">
        <w:rPr>
          <w:sz w:val="22"/>
          <w:szCs w:val="22"/>
        </w:rPr>
        <w:t xml:space="preserve"> Some data are </w:t>
      </w:r>
      <w:r w:rsidR="00094C33" w:rsidRPr="00CF051A">
        <w:rPr>
          <w:sz w:val="22"/>
          <w:szCs w:val="22"/>
        </w:rPr>
        <w:lastRenderedPageBreak/>
        <w:t xml:space="preserve">misleading. </w:t>
      </w:r>
      <w:r w:rsidR="00634D0A">
        <w:rPr>
          <w:sz w:val="22"/>
          <w:szCs w:val="22"/>
        </w:rPr>
        <w:t>CS: W</w:t>
      </w:r>
      <w:r w:rsidR="004F18DE" w:rsidRPr="00634D0A">
        <w:rPr>
          <w:sz w:val="22"/>
          <w:szCs w:val="22"/>
        </w:rPr>
        <w:t xml:space="preserve">e chose </w:t>
      </w:r>
      <w:proofErr w:type="gramStart"/>
      <w:r w:rsidR="00634D0A" w:rsidRPr="00634D0A">
        <w:rPr>
          <w:sz w:val="22"/>
          <w:szCs w:val="22"/>
        </w:rPr>
        <w:t>realistic</w:t>
      </w:r>
      <w:r w:rsidR="00F75E92" w:rsidRPr="00634D0A">
        <w:rPr>
          <w:sz w:val="22"/>
          <w:szCs w:val="22"/>
        </w:rPr>
        <w:t xml:space="preserve"> </w:t>
      </w:r>
      <w:r w:rsidR="004F18DE" w:rsidRPr="00634D0A">
        <w:rPr>
          <w:sz w:val="22"/>
          <w:szCs w:val="22"/>
        </w:rPr>
        <w:t xml:space="preserve"> </w:t>
      </w:r>
      <w:r w:rsidR="00634D0A" w:rsidRPr="00634D0A">
        <w:rPr>
          <w:sz w:val="22"/>
          <w:szCs w:val="22"/>
        </w:rPr>
        <w:t>measurements</w:t>
      </w:r>
      <w:proofErr w:type="gramEnd"/>
      <w:r w:rsidR="004F18DE" w:rsidRPr="00634D0A">
        <w:rPr>
          <w:sz w:val="22"/>
          <w:szCs w:val="22"/>
        </w:rPr>
        <w:t xml:space="preserve">. IR is short staffed. </w:t>
      </w:r>
      <w:r w:rsidR="00634D0A">
        <w:rPr>
          <w:sz w:val="22"/>
          <w:szCs w:val="22"/>
        </w:rPr>
        <w:t>J. Ishikawa: The Chancellor’s Office</w:t>
      </w:r>
      <w:r w:rsidR="00640426" w:rsidRPr="00634D0A">
        <w:rPr>
          <w:sz w:val="22"/>
          <w:szCs w:val="22"/>
        </w:rPr>
        <w:t xml:space="preserve"> recommended incorporating diversity in</w:t>
      </w:r>
      <w:r w:rsidR="00E025DD">
        <w:rPr>
          <w:sz w:val="22"/>
          <w:szCs w:val="22"/>
        </w:rPr>
        <w:t xml:space="preserve"> the </w:t>
      </w:r>
      <w:r w:rsidR="00E025DD" w:rsidRPr="00634D0A">
        <w:rPr>
          <w:sz w:val="22"/>
          <w:szCs w:val="22"/>
        </w:rPr>
        <w:t>evaluation</w:t>
      </w:r>
      <w:r w:rsidR="00E025DD">
        <w:rPr>
          <w:sz w:val="22"/>
          <w:szCs w:val="22"/>
        </w:rPr>
        <w:t xml:space="preserve"> </w:t>
      </w:r>
      <w:r w:rsidR="00640426" w:rsidRPr="00634D0A">
        <w:rPr>
          <w:sz w:val="22"/>
          <w:szCs w:val="22"/>
        </w:rPr>
        <w:t xml:space="preserve">process. </w:t>
      </w:r>
      <w:r w:rsidR="00E025DD">
        <w:rPr>
          <w:sz w:val="22"/>
          <w:szCs w:val="22"/>
        </w:rPr>
        <w:t>CJ: Do</w:t>
      </w:r>
      <w:r w:rsidR="00F7677E" w:rsidRPr="00634D0A">
        <w:rPr>
          <w:sz w:val="22"/>
          <w:szCs w:val="22"/>
        </w:rPr>
        <w:t xml:space="preserve"> we have to sign off, or give a blessing? </w:t>
      </w:r>
      <w:r w:rsidR="00EE3714" w:rsidRPr="00634D0A">
        <w:rPr>
          <w:sz w:val="22"/>
          <w:szCs w:val="22"/>
        </w:rPr>
        <w:t xml:space="preserve">CJ: I trust the committee. </w:t>
      </w:r>
    </w:p>
    <w:p w14:paraId="2E8026AB" w14:textId="77777777" w:rsidR="0015723C" w:rsidRPr="00634D0A" w:rsidRDefault="0015723C" w:rsidP="00C56112">
      <w:pPr>
        <w:rPr>
          <w:sz w:val="22"/>
          <w:szCs w:val="22"/>
        </w:rPr>
      </w:pPr>
    </w:p>
    <w:p w14:paraId="4BB11D11" w14:textId="77777777" w:rsidR="00FC2E91" w:rsidRPr="00956574" w:rsidRDefault="00FC2E91" w:rsidP="00C56112">
      <w:pPr>
        <w:rPr>
          <w:b/>
          <w:sz w:val="22"/>
          <w:szCs w:val="22"/>
        </w:rPr>
      </w:pPr>
      <w:r w:rsidRPr="00956574">
        <w:rPr>
          <w:b/>
          <w:sz w:val="22"/>
          <w:szCs w:val="22"/>
        </w:rPr>
        <w:t>8. FUTURE AGENDA ITEMS</w:t>
      </w:r>
    </w:p>
    <w:p w14:paraId="64B4E0A0" w14:textId="77777777" w:rsidR="00FC2E91" w:rsidRPr="00956574" w:rsidRDefault="00FC2E91" w:rsidP="00C56112">
      <w:pPr>
        <w:rPr>
          <w:b/>
          <w:sz w:val="22"/>
          <w:szCs w:val="22"/>
        </w:rPr>
      </w:pPr>
    </w:p>
    <w:p w14:paraId="5DB9173A" w14:textId="778CE059" w:rsidR="00D81619" w:rsidRPr="00EA606B" w:rsidRDefault="00EA606B" w:rsidP="00C56112">
      <w:pPr>
        <w:widowControl w:val="0"/>
        <w:autoSpaceDE w:val="0"/>
        <w:autoSpaceDN w:val="0"/>
        <w:adjustRightInd w:val="0"/>
        <w:spacing w:after="240"/>
        <w:rPr>
          <w:rFonts w:eastAsiaTheme="minorEastAsia"/>
          <w:sz w:val="22"/>
          <w:szCs w:val="22"/>
          <w:u w:val="single"/>
          <w:lang w:eastAsia="ja-JP"/>
        </w:rPr>
      </w:pPr>
      <w:r>
        <w:rPr>
          <w:rFonts w:eastAsiaTheme="minorEastAsia"/>
          <w:b/>
          <w:bCs/>
          <w:sz w:val="22"/>
          <w:szCs w:val="22"/>
          <w:u w:val="single"/>
          <w:lang w:eastAsia="ja-JP"/>
        </w:rPr>
        <w:t xml:space="preserve">A. </w:t>
      </w:r>
      <w:r w:rsidR="00D81619" w:rsidRPr="00EA606B">
        <w:rPr>
          <w:rFonts w:eastAsiaTheme="minorEastAsia"/>
          <w:b/>
          <w:bCs/>
          <w:sz w:val="22"/>
          <w:szCs w:val="22"/>
          <w:u w:val="single"/>
          <w:lang w:eastAsia="ja-JP"/>
        </w:rPr>
        <w:t xml:space="preserve">Bill Mulrooney – discussion regarding census, no-show and attendance reports; possibly looking at +/- grades </w:t>
      </w:r>
    </w:p>
    <w:p w14:paraId="20BCE6BC" w14:textId="6D863C91" w:rsidR="00D81619" w:rsidRPr="00EA606B" w:rsidRDefault="00EA606B" w:rsidP="00C56112">
      <w:pPr>
        <w:widowControl w:val="0"/>
        <w:autoSpaceDE w:val="0"/>
        <w:autoSpaceDN w:val="0"/>
        <w:adjustRightInd w:val="0"/>
        <w:spacing w:after="240"/>
        <w:rPr>
          <w:rFonts w:eastAsiaTheme="minorEastAsia"/>
          <w:sz w:val="22"/>
          <w:szCs w:val="22"/>
          <w:u w:val="single"/>
          <w:lang w:eastAsia="ja-JP"/>
        </w:rPr>
      </w:pPr>
      <w:r w:rsidRPr="00EA606B">
        <w:rPr>
          <w:rFonts w:eastAsiaTheme="minorEastAsia"/>
          <w:b/>
          <w:bCs/>
          <w:sz w:val="22"/>
          <w:szCs w:val="22"/>
          <w:u w:val="single"/>
          <w:lang w:eastAsia="ja-JP"/>
        </w:rPr>
        <w:t>B</w:t>
      </w:r>
      <w:r w:rsidR="00D81619" w:rsidRPr="00EA606B">
        <w:rPr>
          <w:rFonts w:eastAsiaTheme="minorEastAsia"/>
          <w:b/>
          <w:bCs/>
          <w:sz w:val="22"/>
          <w:szCs w:val="22"/>
          <w:u w:val="single"/>
          <w:lang w:eastAsia="ja-JP"/>
        </w:rPr>
        <w:t xml:space="preserve">. William Garcia – possible loss of BOG Fee Waiver for students on probation </w:t>
      </w:r>
    </w:p>
    <w:p w14:paraId="2F86C002" w14:textId="77777777" w:rsidR="00FC2E91" w:rsidRPr="00956574" w:rsidRDefault="00FC2E91" w:rsidP="00C56112">
      <w:pPr>
        <w:rPr>
          <w:b/>
          <w:sz w:val="22"/>
          <w:szCs w:val="22"/>
        </w:rPr>
      </w:pPr>
    </w:p>
    <w:p w14:paraId="5F80DFBF" w14:textId="77777777" w:rsidR="00FC2E91" w:rsidRPr="00956574" w:rsidRDefault="00FC2E91" w:rsidP="00C56112">
      <w:pPr>
        <w:rPr>
          <w:sz w:val="22"/>
          <w:szCs w:val="22"/>
        </w:rPr>
      </w:pPr>
      <w:r w:rsidRPr="00956574">
        <w:rPr>
          <w:b/>
          <w:sz w:val="22"/>
          <w:szCs w:val="22"/>
        </w:rPr>
        <w:t>9. PUBLIC COMMENT</w:t>
      </w:r>
    </w:p>
    <w:p w14:paraId="6E14861D" w14:textId="77777777" w:rsidR="00FC2E91" w:rsidRPr="00956574" w:rsidRDefault="00FC2E91" w:rsidP="00C56112">
      <w:pPr>
        <w:rPr>
          <w:b/>
          <w:sz w:val="22"/>
          <w:szCs w:val="22"/>
        </w:rPr>
      </w:pPr>
    </w:p>
    <w:p w14:paraId="2469FDAC" w14:textId="77777777" w:rsidR="00FC2E91" w:rsidRPr="00956574" w:rsidRDefault="00FC2E91" w:rsidP="00C56112">
      <w:pPr>
        <w:rPr>
          <w:sz w:val="22"/>
          <w:szCs w:val="22"/>
        </w:rPr>
      </w:pPr>
      <w:r w:rsidRPr="00956574">
        <w:rPr>
          <w:b/>
          <w:sz w:val="22"/>
          <w:szCs w:val="22"/>
        </w:rPr>
        <w:t>10. ADJOURN</w:t>
      </w:r>
    </w:p>
    <w:p w14:paraId="11358222" w14:textId="77777777" w:rsidR="00FC2E91" w:rsidRPr="00956574" w:rsidRDefault="00FC2E91" w:rsidP="00C56112">
      <w:pPr>
        <w:rPr>
          <w:sz w:val="22"/>
          <w:szCs w:val="22"/>
        </w:rPr>
      </w:pPr>
      <w:r w:rsidRPr="00956574">
        <w:rPr>
          <w:sz w:val="22"/>
          <w:szCs w:val="22"/>
        </w:rPr>
        <w:t xml:space="preserve">The meeting </w:t>
      </w:r>
      <w:r w:rsidRPr="00EA606B">
        <w:rPr>
          <w:sz w:val="22"/>
          <w:szCs w:val="22"/>
        </w:rPr>
        <w:t>adjourned at 1:54.pm</w:t>
      </w:r>
      <w:r w:rsidRPr="00956574">
        <w:rPr>
          <w:sz w:val="22"/>
          <w:szCs w:val="22"/>
        </w:rPr>
        <w:tab/>
      </w:r>
    </w:p>
    <w:p w14:paraId="4CCE133D" w14:textId="77777777" w:rsidR="00FC2E91" w:rsidRPr="00956574" w:rsidRDefault="00FC2E91" w:rsidP="00C56112">
      <w:pPr>
        <w:rPr>
          <w:sz w:val="22"/>
          <w:szCs w:val="22"/>
        </w:rPr>
      </w:pPr>
      <w:r w:rsidRPr="00956574">
        <w:rPr>
          <w:sz w:val="22"/>
          <w:szCs w:val="22"/>
        </w:rPr>
        <w:t>SD/ECC Spring16</w:t>
      </w:r>
    </w:p>
    <w:p w14:paraId="18C4F08A" w14:textId="77777777" w:rsidR="00FC2E91" w:rsidRPr="00956574" w:rsidRDefault="00FC2E91" w:rsidP="00C56112">
      <w:pPr>
        <w:rPr>
          <w:sz w:val="22"/>
          <w:szCs w:val="22"/>
        </w:rPr>
      </w:pPr>
    </w:p>
    <w:p w14:paraId="564CAEC1" w14:textId="77777777" w:rsidR="00FC2E91" w:rsidRPr="00956574" w:rsidRDefault="00FC2E91" w:rsidP="00C56112">
      <w:pPr>
        <w:rPr>
          <w:sz w:val="22"/>
          <w:szCs w:val="22"/>
        </w:rPr>
      </w:pPr>
    </w:p>
    <w:p w14:paraId="56D90D09" w14:textId="77777777" w:rsidR="00FC2E91" w:rsidRPr="00956574" w:rsidRDefault="00FC2E91" w:rsidP="00C56112">
      <w:pPr>
        <w:rPr>
          <w:sz w:val="22"/>
          <w:szCs w:val="22"/>
        </w:rPr>
      </w:pPr>
    </w:p>
    <w:p w14:paraId="5FD5F3D3" w14:textId="77777777" w:rsidR="005F4BBF" w:rsidRPr="00956574" w:rsidRDefault="005F4BBF" w:rsidP="00C56112">
      <w:pPr>
        <w:rPr>
          <w:sz w:val="22"/>
          <w:szCs w:val="22"/>
        </w:rPr>
      </w:pPr>
    </w:p>
    <w:sectPr w:rsidR="005F4BBF" w:rsidRPr="00956574" w:rsidSect="00F8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91"/>
    <w:rsid w:val="00000A65"/>
    <w:rsid w:val="000267AE"/>
    <w:rsid w:val="00026B0A"/>
    <w:rsid w:val="000460AE"/>
    <w:rsid w:val="00077AAB"/>
    <w:rsid w:val="00080614"/>
    <w:rsid w:val="00094C33"/>
    <w:rsid w:val="000A77DD"/>
    <w:rsid w:val="000A7E46"/>
    <w:rsid w:val="000C0B4E"/>
    <w:rsid w:val="000C2F66"/>
    <w:rsid w:val="00115ACC"/>
    <w:rsid w:val="00122306"/>
    <w:rsid w:val="00126B8A"/>
    <w:rsid w:val="00144F98"/>
    <w:rsid w:val="0014512C"/>
    <w:rsid w:val="00153D4A"/>
    <w:rsid w:val="0015723C"/>
    <w:rsid w:val="00167232"/>
    <w:rsid w:val="001902CD"/>
    <w:rsid w:val="0019455C"/>
    <w:rsid w:val="001A1176"/>
    <w:rsid w:val="001B06AA"/>
    <w:rsid w:val="001B1126"/>
    <w:rsid w:val="001B5BF8"/>
    <w:rsid w:val="001D1C30"/>
    <w:rsid w:val="001E14C9"/>
    <w:rsid w:val="001E6835"/>
    <w:rsid w:val="001F458D"/>
    <w:rsid w:val="00202567"/>
    <w:rsid w:val="00211B76"/>
    <w:rsid w:val="0022317A"/>
    <w:rsid w:val="00227315"/>
    <w:rsid w:val="00234583"/>
    <w:rsid w:val="00265096"/>
    <w:rsid w:val="00266D10"/>
    <w:rsid w:val="00272CAA"/>
    <w:rsid w:val="002B31ED"/>
    <w:rsid w:val="002D1709"/>
    <w:rsid w:val="002E0187"/>
    <w:rsid w:val="002E618C"/>
    <w:rsid w:val="002E701A"/>
    <w:rsid w:val="002E709C"/>
    <w:rsid w:val="00312FBE"/>
    <w:rsid w:val="003159DE"/>
    <w:rsid w:val="00332E7C"/>
    <w:rsid w:val="0035782C"/>
    <w:rsid w:val="003A7B30"/>
    <w:rsid w:val="003F4796"/>
    <w:rsid w:val="003F5E02"/>
    <w:rsid w:val="003F6937"/>
    <w:rsid w:val="003F75A3"/>
    <w:rsid w:val="00403770"/>
    <w:rsid w:val="00420646"/>
    <w:rsid w:val="00430977"/>
    <w:rsid w:val="00453E5B"/>
    <w:rsid w:val="00472DA3"/>
    <w:rsid w:val="004758EE"/>
    <w:rsid w:val="00477DBA"/>
    <w:rsid w:val="004951D7"/>
    <w:rsid w:val="004A36A5"/>
    <w:rsid w:val="004D3A7E"/>
    <w:rsid w:val="004F18DE"/>
    <w:rsid w:val="004F6562"/>
    <w:rsid w:val="00503810"/>
    <w:rsid w:val="00594116"/>
    <w:rsid w:val="005B2BC1"/>
    <w:rsid w:val="005D4638"/>
    <w:rsid w:val="005E6297"/>
    <w:rsid w:val="005F2B0A"/>
    <w:rsid w:val="005F4BBF"/>
    <w:rsid w:val="00602669"/>
    <w:rsid w:val="00631A40"/>
    <w:rsid w:val="00631D29"/>
    <w:rsid w:val="00634D0A"/>
    <w:rsid w:val="00635C00"/>
    <w:rsid w:val="00640426"/>
    <w:rsid w:val="006534CD"/>
    <w:rsid w:val="00665F6F"/>
    <w:rsid w:val="00670CFA"/>
    <w:rsid w:val="00681535"/>
    <w:rsid w:val="00687370"/>
    <w:rsid w:val="00691209"/>
    <w:rsid w:val="006B4608"/>
    <w:rsid w:val="006C5BE4"/>
    <w:rsid w:val="006E5193"/>
    <w:rsid w:val="006F7FAC"/>
    <w:rsid w:val="007169FF"/>
    <w:rsid w:val="00716BCE"/>
    <w:rsid w:val="0073190A"/>
    <w:rsid w:val="007410B4"/>
    <w:rsid w:val="00747ADC"/>
    <w:rsid w:val="00750917"/>
    <w:rsid w:val="00754B28"/>
    <w:rsid w:val="007901A6"/>
    <w:rsid w:val="00792955"/>
    <w:rsid w:val="0079663A"/>
    <w:rsid w:val="00796FE6"/>
    <w:rsid w:val="007A5520"/>
    <w:rsid w:val="007A5DAF"/>
    <w:rsid w:val="007B0CD1"/>
    <w:rsid w:val="007E5289"/>
    <w:rsid w:val="007E690E"/>
    <w:rsid w:val="007F6A60"/>
    <w:rsid w:val="00802EF9"/>
    <w:rsid w:val="008327C7"/>
    <w:rsid w:val="008355CD"/>
    <w:rsid w:val="0084065C"/>
    <w:rsid w:val="00864A82"/>
    <w:rsid w:val="008A1A5F"/>
    <w:rsid w:val="008A2D81"/>
    <w:rsid w:val="008B5F23"/>
    <w:rsid w:val="008C6C71"/>
    <w:rsid w:val="008E68E2"/>
    <w:rsid w:val="00903E64"/>
    <w:rsid w:val="009078D8"/>
    <w:rsid w:val="0092235F"/>
    <w:rsid w:val="00956574"/>
    <w:rsid w:val="00971B4D"/>
    <w:rsid w:val="00971F0C"/>
    <w:rsid w:val="00982BF3"/>
    <w:rsid w:val="009B07CA"/>
    <w:rsid w:val="009B49C5"/>
    <w:rsid w:val="009C177F"/>
    <w:rsid w:val="009F0D6B"/>
    <w:rsid w:val="00A1047A"/>
    <w:rsid w:val="00A111C3"/>
    <w:rsid w:val="00A12571"/>
    <w:rsid w:val="00A163A8"/>
    <w:rsid w:val="00A5134B"/>
    <w:rsid w:val="00A55247"/>
    <w:rsid w:val="00A573AB"/>
    <w:rsid w:val="00AB0207"/>
    <w:rsid w:val="00AB4E65"/>
    <w:rsid w:val="00AC4793"/>
    <w:rsid w:val="00AD6B25"/>
    <w:rsid w:val="00AE07F1"/>
    <w:rsid w:val="00B00D18"/>
    <w:rsid w:val="00B0512B"/>
    <w:rsid w:val="00B1681C"/>
    <w:rsid w:val="00B41348"/>
    <w:rsid w:val="00B42776"/>
    <w:rsid w:val="00B6650B"/>
    <w:rsid w:val="00B83B66"/>
    <w:rsid w:val="00B867AB"/>
    <w:rsid w:val="00B934D3"/>
    <w:rsid w:val="00BA526A"/>
    <w:rsid w:val="00BB3BD1"/>
    <w:rsid w:val="00BE723E"/>
    <w:rsid w:val="00C02676"/>
    <w:rsid w:val="00C27972"/>
    <w:rsid w:val="00C37572"/>
    <w:rsid w:val="00C43CCA"/>
    <w:rsid w:val="00C532B8"/>
    <w:rsid w:val="00C56112"/>
    <w:rsid w:val="00C81371"/>
    <w:rsid w:val="00C86794"/>
    <w:rsid w:val="00CC2813"/>
    <w:rsid w:val="00CD2D95"/>
    <w:rsid w:val="00CF051A"/>
    <w:rsid w:val="00D00594"/>
    <w:rsid w:val="00D27ECF"/>
    <w:rsid w:val="00D420BD"/>
    <w:rsid w:val="00D42CCF"/>
    <w:rsid w:val="00D44B52"/>
    <w:rsid w:val="00D4592F"/>
    <w:rsid w:val="00D476F2"/>
    <w:rsid w:val="00D57ECC"/>
    <w:rsid w:val="00D81619"/>
    <w:rsid w:val="00D9474F"/>
    <w:rsid w:val="00DB4E31"/>
    <w:rsid w:val="00DB5D36"/>
    <w:rsid w:val="00DD5544"/>
    <w:rsid w:val="00DE3061"/>
    <w:rsid w:val="00E025DD"/>
    <w:rsid w:val="00E17485"/>
    <w:rsid w:val="00E21FAF"/>
    <w:rsid w:val="00E3482B"/>
    <w:rsid w:val="00E74BB3"/>
    <w:rsid w:val="00E872C5"/>
    <w:rsid w:val="00E938D0"/>
    <w:rsid w:val="00EA17E1"/>
    <w:rsid w:val="00EA606B"/>
    <w:rsid w:val="00EB081A"/>
    <w:rsid w:val="00EB56D4"/>
    <w:rsid w:val="00ED63C2"/>
    <w:rsid w:val="00EE3714"/>
    <w:rsid w:val="00EE61E6"/>
    <w:rsid w:val="00EF0D37"/>
    <w:rsid w:val="00EF2D99"/>
    <w:rsid w:val="00F31C27"/>
    <w:rsid w:val="00F31EAC"/>
    <w:rsid w:val="00F50FFA"/>
    <w:rsid w:val="00F7289D"/>
    <w:rsid w:val="00F75E92"/>
    <w:rsid w:val="00F7677E"/>
    <w:rsid w:val="00F85772"/>
    <w:rsid w:val="00F86788"/>
    <w:rsid w:val="00F90EDB"/>
    <w:rsid w:val="00FC2E91"/>
    <w:rsid w:val="00FE50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754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91"/>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5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91"/>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63716">
      <w:bodyDiv w:val="1"/>
      <w:marLeft w:val="0"/>
      <w:marRight w:val="0"/>
      <w:marTop w:val="0"/>
      <w:marBottom w:val="0"/>
      <w:divBdr>
        <w:top w:val="none" w:sz="0" w:space="0" w:color="auto"/>
        <w:left w:val="none" w:sz="0" w:space="0" w:color="auto"/>
        <w:bottom w:val="none" w:sz="0" w:space="0" w:color="auto"/>
        <w:right w:val="none" w:sz="0" w:space="0" w:color="auto"/>
      </w:divBdr>
    </w:div>
    <w:div w:id="1976137016">
      <w:bodyDiv w:val="1"/>
      <w:marLeft w:val="0"/>
      <w:marRight w:val="0"/>
      <w:marTop w:val="0"/>
      <w:marBottom w:val="0"/>
      <w:divBdr>
        <w:top w:val="none" w:sz="0" w:space="0" w:color="auto"/>
        <w:left w:val="none" w:sz="0" w:space="0" w:color="auto"/>
        <w:bottom w:val="none" w:sz="0" w:space="0" w:color="auto"/>
        <w:right w:val="none" w:sz="0" w:space="0" w:color="auto"/>
      </w:divBdr>
      <w:divsChild>
        <w:div w:id="143939355">
          <w:marLeft w:val="0"/>
          <w:marRight w:val="0"/>
          <w:marTop w:val="0"/>
          <w:marBottom w:val="0"/>
          <w:divBdr>
            <w:top w:val="none" w:sz="0" w:space="0" w:color="auto"/>
            <w:left w:val="none" w:sz="0" w:space="0" w:color="auto"/>
            <w:bottom w:val="none" w:sz="0" w:space="0" w:color="auto"/>
            <w:right w:val="none" w:sz="0" w:space="0" w:color="auto"/>
          </w:divBdr>
        </w:div>
        <w:div w:id="1315842572">
          <w:marLeft w:val="0"/>
          <w:marRight w:val="0"/>
          <w:marTop w:val="0"/>
          <w:marBottom w:val="0"/>
          <w:divBdr>
            <w:top w:val="none" w:sz="0" w:space="0" w:color="auto"/>
            <w:left w:val="none" w:sz="0" w:space="0" w:color="auto"/>
            <w:bottom w:val="none" w:sz="0" w:space="0" w:color="auto"/>
            <w:right w:val="none" w:sz="0" w:space="0" w:color="auto"/>
          </w:divBdr>
        </w:div>
        <w:div w:id="6876344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Di Fiori</dc:creator>
  <cp:lastModifiedBy>Striepe, Claudia</cp:lastModifiedBy>
  <cp:revision>2</cp:revision>
  <dcterms:created xsi:type="dcterms:W3CDTF">2016-05-11T16:28:00Z</dcterms:created>
  <dcterms:modified xsi:type="dcterms:W3CDTF">2016-05-11T16:28:00Z</dcterms:modified>
</cp:coreProperties>
</file>